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E9CFF" w14:textId="3C26F3E6" w:rsidR="006007DB" w:rsidRDefault="00D9435D">
      <w:r w:rsidRPr="004D3E57">
        <w:rPr>
          <w:noProof/>
        </w:rPr>
        <w:drawing>
          <wp:inline distT="0" distB="0" distL="0" distR="0" wp14:anchorId="3D679C4A" wp14:editId="3899CDB8">
            <wp:extent cx="8892540" cy="5515443"/>
            <wp:effectExtent l="0" t="0" r="381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15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07DB" w:rsidSect="00D9435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D6"/>
    <w:rsid w:val="003907D6"/>
    <w:rsid w:val="006007DB"/>
    <w:rsid w:val="00D9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98445-9E83-4898-AD0D-8B3834C2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 TEZER-Daimi İşci</dc:creator>
  <cp:keywords/>
  <dc:description/>
  <cp:lastModifiedBy>Kader TEZER-Daimi İşci</cp:lastModifiedBy>
  <cp:revision>2</cp:revision>
  <dcterms:created xsi:type="dcterms:W3CDTF">2021-01-29T09:53:00Z</dcterms:created>
  <dcterms:modified xsi:type="dcterms:W3CDTF">2021-01-29T09:53:00Z</dcterms:modified>
</cp:coreProperties>
</file>