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E8D" w:rsidRPr="00994F30" w:rsidRDefault="00994F30" w:rsidP="002E6525">
      <w:pPr>
        <w:pStyle w:val="Default"/>
        <w:rPr>
          <w:rFonts w:ascii="Times New Roman" w:hAnsi="Times New Roman" w:cs="Times New Roman"/>
          <w:b/>
          <w:iCs/>
        </w:rPr>
      </w:pPr>
      <w:r w:rsidRPr="00994F30">
        <w:rPr>
          <w:rFonts w:ascii="Times New Roman" w:hAnsi="Times New Roman" w:cs="Times New Roman"/>
          <w:b/>
          <w:iCs/>
        </w:rPr>
        <w:t>292 SAYILI TEBLİĞ-EK NO:1</w:t>
      </w:r>
    </w:p>
    <w:p w:rsidR="00B83E8D" w:rsidRPr="00994F30" w:rsidRDefault="00B83E8D" w:rsidP="002E6525">
      <w:pPr>
        <w:pStyle w:val="Default"/>
        <w:rPr>
          <w:rFonts w:ascii="Times New Roman" w:hAnsi="Times New Roman" w:cs="Times New Roman"/>
          <w:iCs/>
        </w:rPr>
      </w:pPr>
    </w:p>
    <w:p w:rsidR="007F59C4" w:rsidRDefault="007F59C4" w:rsidP="007F59C4">
      <w:pPr>
        <w:pStyle w:val="Default"/>
        <w:rPr>
          <w:rFonts w:ascii="Times New Roman" w:hAnsi="Times New Roman" w:cs="Times New Roman"/>
          <w:iCs/>
          <w:color w:val="000000" w:themeColor="text1"/>
        </w:rPr>
      </w:pPr>
      <w:r w:rsidRPr="007F59C4">
        <w:rPr>
          <w:rFonts w:ascii="Times New Roman" w:hAnsi="Times New Roman" w:cs="Times New Roman"/>
          <w:iCs/>
          <w:color w:val="000000" w:themeColor="text1"/>
        </w:rPr>
        <w:t>1.9.</w:t>
      </w:r>
      <w:r w:rsidR="003B521E">
        <w:rPr>
          <w:rFonts w:ascii="Times New Roman" w:hAnsi="Times New Roman" w:cs="Times New Roman"/>
          <w:iCs/>
          <w:color w:val="000000" w:themeColor="text1"/>
        </w:rPr>
        <w:t>4</w:t>
      </w:r>
      <w:r w:rsidRPr="007F59C4">
        <w:rPr>
          <w:rFonts w:ascii="Times New Roman" w:hAnsi="Times New Roman" w:cs="Times New Roman"/>
          <w:iCs/>
          <w:color w:val="000000" w:themeColor="text1"/>
        </w:rPr>
        <w:t xml:space="preserve">– SÜRÜTME YOLU </w:t>
      </w:r>
    </w:p>
    <w:p w:rsidR="00F77A7C" w:rsidRPr="007F59C4" w:rsidRDefault="00F77A7C" w:rsidP="007F59C4">
      <w:pPr>
        <w:pStyle w:val="Default"/>
        <w:rPr>
          <w:rFonts w:ascii="Times New Roman" w:hAnsi="Times New Roman" w:cs="Times New Roman"/>
          <w:color w:val="000000" w:themeColor="text1"/>
        </w:rPr>
      </w:pPr>
    </w:p>
    <w:p w:rsidR="00F77A7C" w:rsidRPr="007F59C4" w:rsidRDefault="00F219B1" w:rsidP="007F59C4">
      <w:pPr>
        <w:pStyle w:val="Default"/>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1– Amaç ve tanım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color w:val="000000" w:themeColor="text1"/>
        </w:rPr>
        <w:t xml:space="preserve">Vadi, yamaç veya sırt yollarından ayrılarak </w:t>
      </w:r>
      <w:proofErr w:type="spellStart"/>
      <w:r w:rsidRPr="007F59C4">
        <w:rPr>
          <w:rFonts w:ascii="Times New Roman" w:hAnsi="Times New Roman" w:cs="Times New Roman"/>
          <w:color w:val="000000" w:themeColor="text1"/>
        </w:rPr>
        <w:t>meşçere</w:t>
      </w:r>
      <w:proofErr w:type="spellEnd"/>
      <w:r w:rsidRPr="007F59C4">
        <w:rPr>
          <w:rFonts w:ascii="Times New Roman" w:hAnsi="Times New Roman" w:cs="Times New Roman"/>
          <w:color w:val="000000" w:themeColor="text1"/>
        </w:rPr>
        <w:t xml:space="preserve"> içerisine giren, araziye uygun makin</w:t>
      </w:r>
      <w:r w:rsidR="00083D96">
        <w:rPr>
          <w:rFonts w:ascii="Times New Roman" w:hAnsi="Times New Roman" w:cs="Times New Roman"/>
          <w:color w:val="000000" w:themeColor="text1"/>
        </w:rPr>
        <w:t>a</w:t>
      </w:r>
      <w:r w:rsidRPr="007F59C4">
        <w:rPr>
          <w:rFonts w:ascii="Times New Roman" w:hAnsi="Times New Roman" w:cs="Times New Roman"/>
          <w:color w:val="000000" w:themeColor="text1"/>
        </w:rPr>
        <w:t>l</w:t>
      </w:r>
      <w:r w:rsidR="001507B1">
        <w:rPr>
          <w:rFonts w:ascii="Times New Roman" w:hAnsi="Times New Roman" w:cs="Times New Roman"/>
          <w:color w:val="000000" w:themeColor="text1"/>
        </w:rPr>
        <w:t>ı</w:t>
      </w:r>
      <w:r w:rsidRPr="007F59C4">
        <w:rPr>
          <w:rFonts w:ascii="Times New Roman" w:hAnsi="Times New Roman" w:cs="Times New Roman"/>
          <w:color w:val="000000" w:themeColor="text1"/>
        </w:rPr>
        <w:t xml:space="preserve"> sürütme araçları tarafından kullanılan ve düşük masraflarla tesis edilerek</w:t>
      </w:r>
      <w:r w:rsidRPr="007F59C4">
        <w:rPr>
          <w:rFonts w:ascii="Times New Roman" w:hAnsi="Times New Roman" w:cs="Times New Roman"/>
          <w:iCs/>
          <w:color w:val="000000" w:themeColor="text1"/>
        </w:rPr>
        <w:t xml:space="preserve">, maktada kesilip rampaya kadar indirilmesi gereken orman ürünlerinin bölmeden çıkarılması (sürütme) işlemi için yapılan kısa mesafeli ve standartları düşük yollardır. </w:t>
      </w:r>
    </w:p>
    <w:p w:rsidR="00F77A7C"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color w:val="000000" w:themeColor="text1"/>
        </w:rPr>
        <w:t>Kural olarak sürütme yollarından sadece arazide çalışabilen araçlar yararlanabilir. %50-60 yamaç eğiminden daha yüksek eğim gösteren alanlar ekonomik ve ekolojik açıdan sürütme yollarına uygun olmayabilir. Aynı şekilde heyelan gösteren yamaç ve araziler sürütme yolları için çok problemli arazilerdir. Bu nedenle sürütme yolları yapı tekniği yönünden zorluk ortaya çıkarmayan arazilerde daha uygun bir işletmeye açma işlemidir.</w:t>
      </w:r>
      <w:r w:rsidRPr="007F59C4">
        <w:rPr>
          <w:rFonts w:ascii="Times New Roman" w:hAnsi="Times New Roman" w:cs="Times New Roman"/>
          <w:iCs/>
          <w:color w:val="000000" w:themeColor="text1"/>
        </w:rPr>
        <w:t xml:space="preserve"> Sürütme yollarında, </w:t>
      </w:r>
      <w:r w:rsidRPr="007F59C4">
        <w:rPr>
          <w:rFonts w:ascii="Times New Roman" w:hAnsi="Times New Roman" w:cs="Times New Roman"/>
          <w:color w:val="000000" w:themeColor="text1"/>
        </w:rPr>
        <w:t xml:space="preserve">orman yollarına göre boyuna profilinde belirgin eğim değişiklikleri ve aksi eğimler görülebilir. Güzergahlarının belirlenmesi sırasında </w:t>
      </w:r>
      <w:proofErr w:type="spellStart"/>
      <w:r w:rsidRPr="007F59C4">
        <w:rPr>
          <w:rFonts w:ascii="Times New Roman" w:hAnsi="Times New Roman" w:cs="Times New Roman"/>
          <w:color w:val="000000" w:themeColor="text1"/>
        </w:rPr>
        <w:t>meşçerelerin</w:t>
      </w:r>
      <w:proofErr w:type="spellEnd"/>
      <w:r w:rsidRPr="007F59C4">
        <w:rPr>
          <w:rFonts w:ascii="Times New Roman" w:hAnsi="Times New Roman" w:cs="Times New Roman"/>
          <w:color w:val="000000" w:themeColor="text1"/>
        </w:rPr>
        <w:t xml:space="preserve"> zarar görmemesine ve doğaya uygun halde kalmasına özellikle dikkat edil</w:t>
      </w:r>
      <w:r w:rsidR="00F77A7C">
        <w:rPr>
          <w:rFonts w:ascii="Times New Roman" w:hAnsi="Times New Roman" w:cs="Times New Roman"/>
          <w:color w:val="000000" w:themeColor="text1"/>
        </w:rPr>
        <w:t>melidir</w:t>
      </w:r>
      <w:r w:rsidRPr="007F59C4">
        <w:rPr>
          <w:rFonts w:ascii="Times New Roman" w:hAnsi="Times New Roman" w:cs="Times New Roman"/>
          <w:color w:val="000000" w:themeColor="text1"/>
        </w:rPr>
        <w:t>. Sürütme yolları, orman ürünlerinin sürütülmesine hizmet e</w:t>
      </w:r>
      <w:r w:rsidR="00F77A7C">
        <w:rPr>
          <w:rFonts w:ascii="Times New Roman" w:hAnsi="Times New Roman" w:cs="Times New Roman"/>
          <w:color w:val="000000" w:themeColor="text1"/>
        </w:rPr>
        <w:t>ttiğinden,</w:t>
      </w:r>
      <w:r w:rsidRPr="007F59C4">
        <w:rPr>
          <w:rFonts w:ascii="Times New Roman" w:hAnsi="Times New Roman" w:cs="Times New Roman"/>
          <w:color w:val="000000" w:themeColor="text1"/>
        </w:rPr>
        <w:t xml:space="preserve"> </w:t>
      </w:r>
      <w:r w:rsidR="00F77A7C">
        <w:rPr>
          <w:rFonts w:ascii="Times New Roman" w:hAnsi="Times New Roman" w:cs="Times New Roman"/>
          <w:color w:val="000000" w:themeColor="text1"/>
        </w:rPr>
        <w:t>s</w:t>
      </w:r>
      <w:r w:rsidRPr="007F59C4">
        <w:rPr>
          <w:rFonts w:ascii="Times New Roman" w:hAnsi="Times New Roman" w:cs="Times New Roman"/>
          <w:color w:val="000000" w:themeColor="text1"/>
        </w:rPr>
        <w:t>ürütme yollarının yapım giderleri ne kadar yüksek, faydalanılan orman ürünü miktarı ne kadar az ise, sürütme yollarının ekonomikliği de o kadar sorun ol</w:t>
      </w:r>
      <w:r w:rsidR="00F77A7C">
        <w:rPr>
          <w:rFonts w:ascii="Times New Roman" w:hAnsi="Times New Roman" w:cs="Times New Roman"/>
          <w:color w:val="000000" w:themeColor="text1"/>
        </w:rPr>
        <w:t>acaktır.</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color w:val="000000" w:themeColor="text1"/>
        </w:rPr>
        <w:t xml:space="preserve"> </w:t>
      </w:r>
    </w:p>
    <w:p w:rsidR="007F59C4" w:rsidRPr="007F59C4" w:rsidRDefault="007F59C4" w:rsidP="007F59C4">
      <w:pPr>
        <w:autoSpaceDE w:val="0"/>
        <w:autoSpaceDN w:val="0"/>
        <w:adjustRightInd w:val="0"/>
        <w:spacing w:after="0" w:line="240" w:lineRule="auto"/>
        <w:jc w:val="both"/>
        <w:rPr>
          <w:rFonts w:ascii="Times New Roman" w:hAnsi="Times New Roman" w:cs="Times New Roman"/>
          <w:color w:val="000000" w:themeColor="text1"/>
          <w:sz w:val="24"/>
          <w:szCs w:val="24"/>
        </w:rPr>
      </w:pPr>
      <w:r w:rsidRPr="007F59C4">
        <w:rPr>
          <w:rFonts w:ascii="Times New Roman" w:hAnsi="Times New Roman" w:cs="Times New Roman"/>
          <w:color w:val="000000" w:themeColor="text1"/>
          <w:sz w:val="24"/>
          <w:szCs w:val="24"/>
        </w:rPr>
        <w:t xml:space="preserve">Sürütme yolları, aşağıdaki hususlar göz önünde bulundurularak planlanmalı ve uygulanmalıdır: </w:t>
      </w:r>
    </w:p>
    <w:p w:rsidR="007F59C4" w:rsidRPr="007F59C4" w:rsidRDefault="007F59C4" w:rsidP="007F59C4">
      <w:pPr>
        <w:autoSpaceDE w:val="0"/>
        <w:autoSpaceDN w:val="0"/>
        <w:adjustRightInd w:val="0"/>
        <w:spacing w:after="47" w:line="240" w:lineRule="auto"/>
        <w:jc w:val="both"/>
        <w:rPr>
          <w:rFonts w:ascii="Times New Roman" w:hAnsi="Times New Roman" w:cs="Times New Roman"/>
          <w:color w:val="000000" w:themeColor="text1"/>
          <w:sz w:val="24"/>
          <w:szCs w:val="24"/>
        </w:rPr>
      </w:pPr>
      <w:r w:rsidRPr="007F59C4">
        <w:rPr>
          <w:rFonts w:ascii="Times New Roman" w:hAnsi="Times New Roman" w:cs="Times New Roman"/>
          <w:color w:val="000000" w:themeColor="text1"/>
          <w:sz w:val="24"/>
          <w:szCs w:val="24"/>
        </w:rPr>
        <w:t xml:space="preserve">- Yapım bakımından arazinin basit olması, </w:t>
      </w:r>
    </w:p>
    <w:p w:rsidR="007F59C4" w:rsidRPr="007F59C4" w:rsidRDefault="007F59C4" w:rsidP="007F59C4">
      <w:pPr>
        <w:autoSpaceDE w:val="0"/>
        <w:autoSpaceDN w:val="0"/>
        <w:adjustRightInd w:val="0"/>
        <w:spacing w:after="47" w:line="240" w:lineRule="auto"/>
        <w:jc w:val="both"/>
        <w:rPr>
          <w:rFonts w:ascii="Times New Roman" w:hAnsi="Times New Roman" w:cs="Times New Roman"/>
          <w:color w:val="000000" w:themeColor="text1"/>
          <w:sz w:val="24"/>
          <w:szCs w:val="24"/>
        </w:rPr>
      </w:pPr>
      <w:r w:rsidRPr="007F59C4">
        <w:rPr>
          <w:rFonts w:ascii="Times New Roman" w:hAnsi="Times New Roman" w:cs="Times New Roman"/>
          <w:color w:val="000000" w:themeColor="text1"/>
          <w:sz w:val="24"/>
          <w:szCs w:val="24"/>
        </w:rPr>
        <w:t>-  Arazi parçalarının ıslak ve bataklık olmaması,</w:t>
      </w:r>
    </w:p>
    <w:p w:rsidR="007F59C4" w:rsidRPr="007F59C4" w:rsidRDefault="007F59C4" w:rsidP="007F59C4">
      <w:pPr>
        <w:autoSpaceDE w:val="0"/>
        <w:autoSpaceDN w:val="0"/>
        <w:adjustRightInd w:val="0"/>
        <w:spacing w:after="47" w:line="240" w:lineRule="auto"/>
        <w:jc w:val="both"/>
        <w:rPr>
          <w:rFonts w:ascii="Times New Roman" w:hAnsi="Times New Roman" w:cs="Times New Roman"/>
          <w:color w:val="000000" w:themeColor="text1"/>
          <w:sz w:val="24"/>
          <w:szCs w:val="24"/>
        </w:rPr>
      </w:pPr>
      <w:r w:rsidRPr="007F59C4">
        <w:rPr>
          <w:rFonts w:ascii="Times New Roman" w:hAnsi="Times New Roman" w:cs="Times New Roman"/>
          <w:color w:val="000000" w:themeColor="text1"/>
          <w:sz w:val="24"/>
          <w:szCs w:val="24"/>
        </w:rPr>
        <w:t xml:space="preserve">- Traktörün girebildiği ve bölmeden çıkarma yapabileceği arazilerde tutucu şerit olarak uygulanabilmesi. </w:t>
      </w:r>
    </w:p>
    <w:p w:rsidR="007F59C4" w:rsidRPr="007F59C4" w:rsidRDefault="007F59C4" w:rsidP="007F59C4">
      <w:pPr>
        <w:pStyle w:val="Default"/>
        <w:rPr>
          <w:rFonts w:ascii="Times New Roman" w:hAnsi="Times New Roman" w:cs="Times New Roman"/>
          <w:color w:val="000000" w:themeColor="text1"/>
        </w:rPr>
      </w:pPr>
    </w:p>
    <w:p w:rsidR="007F59C4" w:rsidRDefault="00F219B1" w:rsidP="007F59C4">
      <w:pPr>
        <w:pStyle w:val="Default"/>
        <w:jc w:val="both"/>
        <w:rPr>
          <w:rFonts w:ascii="Times New Roman" w:hAnsi="Times New Roman" w:cs="Times New Roman"/>
          <w:iCs/>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2– Genel ilkeler </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 xml:space="preserve">a) Sürütme yolları, mevcut yol ağı planı ile uyumlu olacaktır. </w:t>
      </w:r>
    </w:p>
    <w:p w:rsidR="007F59C4" w:rsidRP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 xml:space="preserve">b) Sürütme yolları, üretime girilecek </w:t>
      </w:r>
      <w:proofErr w:type="spellStart"/>
      <w:r w:rsidRPr="007F59C4">
        <w:rPr>
          <w:rFonts w:ascii="Times New Roman" w:hAnsi="Times New Roman" w:cs="Times New Roman"/>
          <w:iCs/>
          <w:color w:val="000000" w:themeColor="text1"/>
        </w:rPr>
        <w:t>meşcerelerde</w:t>
      </w:r>
      <w:proofErr w:type="spellEnd"/>
      <w:r w:rsidRPr="007F59C4">
        <w:rPr>
          <w:rFonts w:ascii="Times New Roman" w:hAnsi="Times New Roman" w:cs="Times New Roman"/>
          <w:iCs/>
          <w:color w:val="000000" w:themeColor="text1"/>
        </w:rPr>
        <w:t>, maktada biriken orman ürünlerinin en yakın standart yol veya rampaya kadar taşınması için yapılacaktır.</w:t>
      </w:r>
    </w:p>
    <w:p w:rsidR="007F59C4" w:rsidRP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c) Sürütme yolu teklif edilmeden önce orman yol ağı planlaması ilkeleri yönünden çözüm şekli aranacak, çözüm bulunamadığı takdirde Sürütme yolu teklif edilecektir.</w:t>
      </w:r>
    </w:p>
    <w:p w:rsidR="007F59C4" w:rsidRPr="007F59C4" w:rsidRDefault="007F59C4" w:rsidP="007F59C4">
      <w:pPr>
        <w:pStyle w:val="Default"/>
        <w:jc w:val="both"/>
        <w:rPr>
          <w:rFonts w:ascii="Times New Roman" w:hAnsi="Times New Roman" w:cs="Times New Roman"/>
          <w:iCs/>
          <w:color w:val="000000" w:themeColor="text1"/>
        </w:rPr>
      </w:pPr>
      <w:proofErr w:type="gramStart"/>
      <w:r w:rsidRPr="007F59C4">
        <w:rPr>
          <w:rFonts w:ascii="Times New Roman" w:hAnsi="Times New Roman" w:cs="Times New Roman"/>
          <w:iCs/>
          <w:color w:val="000000" w:themeColor="text1"/>
        </w:rPr>
        <w:t>ç</w:t>
      </w:r>
      <w:proofErr w:type="gramEnd"/>
      <w:r w:rsidRPr="007F59C4">
        <w:rPr>
          <w:rFonts w:ascii="Times New Roman" w:hAnsi="Times New Roman" w:cs="Times New Roman"/>
          <w:iCs/>
          <w:color w:val="000000" w:themeColor="text1"/>
        </w:rPr>
        <w:t>) Sürütme yollarının yerleri ve güzergâhları; ürünlerin taşınmasında sorunları çözecek nitelikte olacaktır.</w:t>
      </w:r>
    </w:p>
    <w:p w:rsidR="007F59C4" w:rsidRP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d)Dikili satış maliyet hesaplarında sürütme mesafesi ürünün fiyatını önemli ölçüde etkilediğinden söz konusu bölmede sürütme yolu yapılıp yapılamayacağı ihale işleminde açıkça belirtilmeli aksi halde dikili satışta ihaleden sonra sürütme yolu yapılmamalıdır. İhaleyi alan firmaların, kendi makineleri ile de olsa sürütme yolu ve benzeri adlar altında bölmede gelişi güzel yol yapmasına izin verilme</w:t>
      </w:r>
      <w:r w:rsidR="00F77A7C">
        <w:rPr>
          <w:rFonts w:ascii="Times New Roman" w:hAnsi="Times New Roman" w:cs="Times New Roman"/>
          <w:iCs/>
          <w:color w:val="000000" w:themeColor="text1"/>
        </w:rPr>
        <w:t>melidir.</w:t>
      </w:r>
      <w:r w:rsidRPr="007F59C4">
        <w:rPr>
          <w:rFonts w:ascii="Times New Roman" w:hAnsi="Times New Roman" w:cs="Times New Roman"/>
          <w:iCs/>
          <w:color w:val="000000" w:themeColor="text1"/>
        </w:rPr>
        <w:t xml:space="preserve"> </w:t>
      </w:r>
    </w:p>
    <w:p w:rsid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 xml:space="preserve">e) Sürütme yolları, İlgili İşletme şefi, İşletme Pazarlama Şube Müdürlüğü bir teknik eleman ve Makine İkmal Şube Müdürlüğü bir teknik elamanla birlikte tespit edilerek, bir konum planı ve gerekçe raporu düzenlenecek, İşletme Şefliğinin teklifi, İşletme Müdürlüğünün uygun görüşleri ve Bölge Müdürlüğünün onayı ile uygulanacaktır. </w:t>
      </w:r>
    </w:p>
    <w:p w:rsidR="00F219B1" w:rsidRPr="007F59C4" w:rsidRDefault="00F219B1" w:rsidP="007F59C4">
      <w:pPr>
        <w:pStyle w:val="Default"/>
        <w:jc w:val="both"/>
        <w:rPr>
          <w:rFonts w:ascii="Times New Roman" w:hAnsi="Times New Roman" w:cs="Times New Roman"/>
          <w:color w:val="000000" w:themeColor="text1"/>
        </w:rPr>
      </w:pPr>
    </w:p>
    <w:p w:rsidR="007F59C4" w:rsidRDefault="00F219B1" w:rsidP="007F59C4">
      <w:pPr>
        <w:pStyle w:val="Default"/>
        <w:jc w:val="both"/>
        <w:rPr>
          <w:rFonts w:ascii="Times New Roman" w:hAnsi="Times New Roman" w:cs="Times New Roman"/>
          <w:iCs/>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3– Teknik özellikler </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3.1–Eğimler </w:t>
      </w:r>
    </w:p>
    <w:p w:rsidR="003B521E" w:rsidRDefault="007F59C4" w:rsidP="003B521E">
      <w:pPr>
        <w:autoSpaceDE w:val="0"/>
        <w:autoSpaceDN w:val="0"/>
        <w:adjustRightInd w:val="0"/>
        <w:spacing w:after="0" w:line="240" w:lineRule="auto"/>
        <w:jc w:val="both"/>
        <w:rPr>
          <w:rFonts w:ascii="Times New Roman" w:hAnsi="Times New Roman" w:cs="Times New Roman"/>
          <w:color w:val="000000" w:themeColor="text1"/>
          <w:sz w:val="23"/>
          <w:szCs w:val="23"/>
        </w:rPr>
      </w:pPr>
      <w:r w:rsidRPr="007F59C4">
        <w:rPr>
          <w:rFonts w:ascii="Times New Roman" w:hAnsi="Times New Roman" w:cs="Times New Roman"/>
          <w:iCs/>
          <w:color w:val="000000" w:themeColor="text1"/>
        </w:rPr>
        <w:t>İniş aşağı nakliyatta azami eğim %</w:t>
      </w:r>
      <w:r w:rsidR="00F219B1">
        <w:rPr>
          <w:rFonts w:ascii="Times New Roman" w:hAnsi="Times New Roman" w:cs="Times New Roman"/>
          <w:iCs/>
          <w:color w:val="000000" w:themeColor="text1"/>
        </w:rPr>
        <w:t>1</w:t>
      </w:r>
      <w:r w:rsidRPr="007F59C4">
        <w:rPr>
          <w:rFonts w:ascii="Times New Roman" w:hAnsi="Times New Roman" w:cs="Times New Roman"/>
          <w:iCs/>
          <w:color w:val="000000" w:themeColor="text1"/>
        </w:rPr>
        <w:t xml:space="preserve">6, çözüm bulunamayan ender hallerde erozyona dayanıklı, iskeletli ve geçirgen zeminlerde %25, yokuş yukarı nakliyatta %12 olacak ve hiçbir surette bu eğimler </w:t>
      </w:r>
      <w:r w:rsidRPr="007F59C4">
        <w:rPr>
          <w:rFonts w:ascii="Times New Roman" w:hAnsi="Times New Roman" w:cs="Times New Roman"/>
          <w:iCs/>
          <w:color w:val="000000" w:themeColor="text1"/>
        </w:rPr>
        <w:lastRenderedPageBreak/>
        <w:t xml:space="preserve">aşılmayacaktır. </w:t>
      </w:r>
      <w:r w:rsidR="003B521E">
        <w:rPr>
          <w:rFonts w:ascii="Times New Roman" w:hAnsi="Times New Roman" w:cs="Times New Roman"/>
          <w:iCs/>
          <w:color w:val="000000" w:themeColor="text1"/>
        </w:rPr>
        <w:t>Y</w:t>
      </w:r>
      <w:r w:rsidR="003B521E" w:rsidRPr="00A55107">
        <w:rPr>
          <w:rFonts w:ascii="Times New Roman" w:hAnsi="Times New Roman" w:cs="Times New Roman"/>
          <w:sz w:val="23"/>
          <w:szCs w:val="23"/>
        </w:rPr>
        <w:t>apım giderlerini düşürecekse eğim kırıklıkları ve aksi eğime de müsaade edilebilir</w:t>
      </w:r>
      <w:r w:rsidR="003B521E" w:rsidRPr="00826DC7">
        <w:rPr>
          <w:rFonts w:ascii="Times New Roman" w:hAnsi="Times New Roman" w:cs="Times New Roman"/>
          <w:color w:val="FF0000"/>
          <w:sz w:val="23"/>
          <w:szCs w:val="23"/>
        </w:rPr>
        <w:t xml:space="preserve">. </w:t>
      </w:r>
      <w:r w:rsidR="003B521E" w:rsidRPr="001519D8">
        <w:rPr>
          <w:rFonts w:ascii="Times New Roman" w:hAnsi="Times New Roman" w:cs="Times New Roman"/>
          <w:color w:val="000000" w:themeColor="text1"/>
          <w:sz w:val="23"/>
          <w:szCs w:val="23"/>
        </w:rPr>
        <w:t xml:space="preserve">Aksi eğim %12’den fazla olmamalıdır. </w:t>
      </w:r>
    </w:p>
    <w:p w:rsidR="007F59C4" w:rsidRPr="007F59C4" w:rsidRDefault="007F59C4" w:rsidP="00F77A7C">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3.2– Genişlik </w:t>
      </w:r>
    </w:p>
    <w:p w:rsid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 xml:space="preserve">Sürütme yolu genişliği 3,0 m’ </w:t>
      </w:r>
      <w:proofErr w:type="spellStart"/>
      <w:r w:rsidRPr="007F59C4">
        <w:rPr>
          <w:rFonts w:ascii="Times New Roman" w:hAnsi="Times New Roman" w:cs="Times New Roman"/>
          <w:iCs/>
          <w:color w:val="000000" w:themeColor="text1"/>
        </w:rPr>
        <w:t>yi</w:t>
      </w:r>
      <w:proofErr w:type="spellEnd"/>
      <w:r w:rsidRPr="007F59C4">
        <w:rPr>
          <w:rFonts w:ascii="Times New Roman" w:hAnsi="Times New Roman" w:cs="Times New Roman"/>
          <w:iCs/>
          <w:color w:val="000000" w:themeColor="text1"/>
        </w:rPr>
        <w:t xml:space="preserve"> geçmemelidir.</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3.3– Yol Sathı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a) Sürütme yollarında, yol platformuna, yamaç aşağı %2–3 oranında enine eğimi (</w:t>
      </w:r>
      <w:proofErr w:type="spellStart"/>
      <w:r w:rsidRPr="007F59C4">
        <w:rPr>
          <w:rFonts w:ascii="Times New Roman" w:hAnsi="Times New Roman" w:cs="Times New Roman"/>
          <w:iCs/>
          <w:color w:val="000000" w:themeColor="text1"/>
        </w:rPr>
        <w:t>dever</w:t>
      </w:r>
      <w:proofErr w:type="spellEnd"/>
      <w:r w:rsidRPr="007F59C4">
        <w:rPr>
          <w:rFonts w:ascii="Times New Roman" w:hAnsi="Times New Roman" w:cs="Times New Roman"/>
          <w:iCs/>
          <w:color w:val="000000" w:themeColor="text1"/>
        </w:rPr>
        <w:t xml:space="preserve">) verilecektir. </w:t>
      </w:r>
    </w:p>
    <w:p w:rsidR="007F59C4" w:rsidRP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b) Sürütme yollarında uygulanan eğimler fazla olduğundan muhtemel şiddetli erozyon tehlikesine karşı nakliyattan sonra her 30 metrede bir doğal açık kasis yapılacak ve hiçbir şekilde sanat yapısı yapılmayacaktır.</w:t>
      </w:r>
    </w:p>
    <w:p w:rsidR="007F59C4" w:rsidRPr="007F59C4" w:rsidRDefault="007F59C4" w:rsidP="007F59C4">
      <w:pPr>
        <w:jc w:val="both"/>
        <w:rPr>
          <w:rFonts w:ascii="Times New Roman" w:hAnsi="Times New Roman" w:cs="Times New Roman"/>
          <w:color w:val="000000" w:themeColor="text1"/>
          <w:sz w:val="24"/>
          <w:szCs w:val="24"/>
        </w:rPr>
      </w:pPr>
      <w:r w:rsidRPr="007F59C4">
        <w:rPr>
          <w:rFonts w:ascii="Times New Roman" w:hAnsi="Times New Roman" w:cs="Times New Roman"/>
          <w:color w:val="000000" w:themeColor="text1"/>
          <w:sz w:val="24"/>
          <w:szCs w:val="24"/>
        </w:rPr>
        <w:t xml:space="preserve">c)  Sürütme yolu inşasında, </w:t>
      </w:r>
      <w:proofErr w:type="spellStart"/>
      <w:r w:rsidRPr="007F59C4">
        <w:rPr>
          <w:rFonts w:ascii="Times New Roman" w:hAnsi="Times New Roman" w:cs="Times New Roman"/>
          <w:color w:val="000000" w:themeColor="text1"/>
          <w:sz w:val="24"/>
          <w:szCs w:val="24"/>
        </w:rPr>
        <w:t>topografik</w:t>
      </w:r>
      <w:proofErr w:type="spellEnd"/>
      <w:r w:rsidRPr="007F59C4">
        <w:rPr>
          <w:rFonts w:ascii="Times New Roman" w:hAnsi="Times New Roman" w:cs="Times New Roman"/>
          <w:color w:val="000000" w:themeColor="text1"/>
          <w:sz w:val="24"/>
          <w:szCs w:val="24"/>
        </w:rPr>
        <w:t xml:space="preserve"> yapıya ve bitki örtüsüne zarar vereceğinden dolayı paletli buldozer ve 12 tonu aşan iş makineleri kesinlikle kullanılmayacaktır. Düşük tonajlı paletli iş makineleri ile lastik tekerlekli kazıcı yükleyiciler kullanılacaktır.</w:t>
      </w: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 xml:space="preserve">3.4– Uzunluk </w:t>
      </w:r>
    </w:p>
    <w:p w:rsid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color w:val="000000" w:themeColor="text1"/>
        </w:rPr>
        <w:t>Sürütme yolları uzunluğu en fazla 300 m olacaktır. Orman yolu yapım giderlerinin orta ve yine orta derecede orman yol yoğunluğu olan yerlerde 500 m ye kadar çıkarılabilecektir.</w:t>
      </w:r>
    </w:p>
    <w:p w:rsidR="00F219B1" w:rsidRDefault="00F219B1" w:rsidP="007F59C4">
      <w:pPr>
        <w:pStyle w:val="Default"/>
        <w:jc w:val="both"/>
        <w:rPr>
          <w:rFonts w:ascii="Times New Roman" w:hAnsi="Times New Roman" w:cs="Times New Roman"/>
          <w:color w:val="000000" w:themeColor="text1"/>
        </w:rPr>
      </w:pPr>
    </w:p>
    <w:p w:rsidR="00456F72" w:rsidRDefault="00F219B1" w:rsidP="007F59C4">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1.9.4.</w:t>
      </w:r>
      <w:r w:rsidR="00456F72">
        <w:rPr>
          <w:rFonts w:ascii="Times New Roman" w:hAnsi="Times New Roman" w:cs="Times New Roman"/>
          <w:color w:val="000000" w:themeColor="text1"/>
        </w:rPr>
        <w:t xml:space="preserve">3.5 – Mesafe </w:t>
      </w:r>
    </w:p>
    <w:p w:rsidR="00456F72" w:rsidRPr="00A55107" w:rsidRDefault="00456F72" w:rsidP="00456F72">
      <w:pPr>
        <w:autoSpaceDE w:val="0"/>
        <w:autoSpaceDN w:val="0"/>
        <w:adjustRightInd w:val="0"/>
        <w:spacing w:after="0" w:line="240" w:lineRule="auto"/>
        <w:jc w:val="both"/>
        <w:rPr>
          <w:rFonts w:ascii="Times New Roman" w:hAnsi="Times New Roman" w:cs="Times New Roman"/>
          <w:i/>
          <w:iCs/>
          <w:strike/>
          <w:sz w:val="20"/>
          <w:szCs w:val="20"/>
        </w:rPr>
      </w:pPr>
      <w:r w:rsidRPr="00A55107">
        <w:rPr>
          <w:rFonts w:ascii="Times New Roman" w:hAnsi="Times New Roman" w:cs="Times New Roman"/>
          <w:sz w:val="23"/>
          <w:szCs w:val="23"/>
        </w:rPr>
        <w:t>Sürütme yollarının arasındaki mesafe olarak bölmeden çıkarmada meyil, zemin yapısı gibi arazi özellikleri, sürütmeye ait çözümler dikkate alınarak 150-250 mesafe aralığında yapılabilir</w:t>
      </w:r>
      <w:r>
        <w:rPr>
          <w:rFonts w:ascii="Times New Roman" w:hAnsi="Times New Roman" w:cs="Times New Roman"/>
          <w:sz w:val="23"/>
          <w:szCs w:val="23"/>
        </w:rPr>
        <w:t>.</w:t>
      </w:r>
      <w:r w:rsidRPr="00A55107">
        <w:rPr>
          <w:rFonts w:ascii="Times New Roman" w:hAnsi="Times New Roman" w:cs="Times New Roman"/>
          <w:i/>
          <w:iCs/>
          <w:strike/>
          <w:sz w:val="20"/>
          <w:szCs w:val="20"/>
        </w:rPr>
        <w:t xml:space="preserve"> </w:t>
      </w:r>
    </w:p>
    <w:p w:rsidR="00456F72" w:rsidRPr="007F59C4" w:rsidRDefault="00456F72" w:rsidP="007F59C4">
      <w:pPr>
        <w:pStyle w:val="Default"/>
        <w:jc w:val="both"/>
        <w:rPr>
          <w:rFonts w:ascii="Times New Roman" w:hAnsi="Times New Roman" w:cs="Times New Roman"/>
          <w:color w:val="000000" w:themeColor="text1"/>
        </w:rPr>
      </w:pPr>
    </w:p>
    <w:p w:rsidR="003B521E" w:rsidRDefault="00F219B1" w:rsidP="007F59C4">
      <w:pPr>
        <w:pStyle w:val="Default"/>
        <w:jc w:val="both"/>
        <w:rPr>
          <w:rFonts w:ascii="Times New Roman" w:hAnsi="Times New Roman" w:cs="Times New Roman"/>
          <w:iCs/>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3.</w:t>
      </w:r>
      <w:r w:rsidR="003B521E">
        <w:rPr>
          <w:rFonts w:ascii="Times New Roman" w:hAnsi="Times New Roman" w:cs="Times New Roman"/>
          <w:iCs/>
          <w:color w:val="000000" w:themeColor="text1"/>
        </w:rPr>
        <w:t>6</w:t>
      </w:r>
      <w:r w:rsidR="007F59C4" w:rsidRPr="007F59C4">
        <w:rPr>
          <w:rFonts w:ascii="Times New Roman" w:hAnsi="Times New Roman" w:cs="Times New Roman"/>
          <w:iCs/>
          <w:color w:val="000000" w:themeColor="text1"/>
        </w:rPr>
        <w:t xml:space="preserve">– </w:t>
      </w:r>
      <w:r w:rsidR="003B521E">
        <w:rPr>
          <w:rFonts w:ascii="Times New Roman" w:hAnsi="Times New Roman" w:cs="Times New Roman"/>
          <w:iCs/>
          <w:color w:val="000000" w:themeColor="text1"/>
        </w:rPr>
        <w:t xml:space="preserve">Uygulanacak asgari </w:t>
      </w:r>
      <w:proofErr w:type="spellStart"/>
      <w:r w:rsidR="003B521E">
        <w:rPr>
          <w:rFonts w:ascii="Times New Roman" w:hAnsi="Times New Roman" w:cs="Times New Roman"/>
          <w:iCs/>
          <w:color w:val="000000" w:themeColor="text1"/>
        </w:rPr>
        <w:t>kurp</w:t>
      </w:r>
      <w:proofErr w:type="spellEnd"/>
      <w:r w:rsidR="003B521E">
        <w:rPr>
          <w:rFonts w:ascii="Times New Roman" w:hAnsi="Times New Roman" w:cs="Times New Roman"/>
          <w:iCs/>
          <w:color w:val="000000" w:themeColor="text1"/>
        </w:rPr>
        <w:t xml:space="preserve"> ve </w:t>
      </w:r>
      <w:proofErr w:type="spellStart"/>
      <w:r w:rsidR="003B521E">
        <w:rPr>
          <w:rFonts w:ascii="Times New Roman" w:hAnsi="Times New Roman" w:cs="Times New Roman"/>
          <w:iCs/>
          <w:color w:val="000000" w:themeColor="text1"/>
        </w:rPr>
        <w:t>lase</w:t>
      </w:r>
      <w:proofErr w:type="spellEnd"/>
      <w:r w:rsidR="003B521E">
        <w:rPr>
          <w:rFonts w:ascii="Times New Roman" w:hAnsi="Times New Roman" w:cs="Times New Roman"/>
          <w:iCs/>
          <w:color w:val="000000" w:themeColor="text1"/>
        </w:rPr>
        <w:t xml:space="preserve"> yarıçapları</w:t>
      </w:r>
    </w:p>
    <w:p w:rsid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 xml:space="preserve">Sürütme yollarında en az </w:t>
      </w:r>
      <w:proofErr w:type="spellStart"/>
      <w:r w:rsidRPr="007F59C4">
        <w:rPr>
          <w:rFonts w:ascii="Times New Roman" w:hAnsi="Times New Roman" w:cs="Times New Roman"/>
          <w:iCs/>
          <w:color w:val="000000" w:themeColor="text1"/>
        </w:rPr>
        <w:t>kurp</w:t>
      </w:r>
      <w:proofErr w:type="spellEnd"/>
      <w:r w:rsidRPr="007F59C4">
        <w:rPr>
          <w:rFonts w:ascii="Times New Roman" w:hAnsi="Times New Roman" w:cs="Times New Roman"/>
          <w:iCs/>
          <w:color w:val="000000" w:themeColor="text1"/>
        </w:rPr>
        <w:t xml:space="preserve"> ve </w:t>
      </w:r>
      <w:proofErr w:type="spellStart"/>
      <w:r w:rsidRPr="007F59C4">
        <w:rPr>
          <w:rFonts w:ascii="Times New Roman" w:hAnsi="Times New Roman" w:cs="Times New Roman"/>
          <w:iCs/>
          <w:color w:val="000000" w:themeColor="text1"/>
        </w:rPr>
        <w:t>lase</w:t>
      </w:r>
      <w:proofErr w:type="spellEnd"/>
      <w:r w:rsidRPr="007F59C4">
        <w:rPr>
          <w:rFonts w:ascii="Times New Roman" w:hAnsi="Times New Roman" w:cs="Times New Roman"/>
          <w:iCs/>
          <w:color w:val="000000" w:themeColor="text1"/>
        </w:rPr>
        <w:t xml:space="preserve"> yarıçapı 8 m olacaktır. </w:t>
      </w:r>
    </w:p>
    <w:p w:rsidR="00F219B1" w:rsidRPr="007F59C4" w:rsidRDefault="00F219B1" w:rsidP="007F59C4">
      <w:pPr>
        <w:pStyle w:val="Default"/>
        <w:jc w:val="both"/>
        <w:rPr>
          <w:rFonts w:ascii="Times New Roman" w:hAnsi="Times New Roman" w:cs="Times New Roman"/>
          <w:color w:val="000000" w:themeColor="text1"/>
        </w:rPr>
      </w:pPr>
    </w:p>
    <w:p w:rsidR="00F92471" w:rsidRDefault="00F219B1" w:rsidP="007F59C4">
      <w:pPr>
        <w:pStyle w:val="Default"/>
        <w:jc w:val="both"/>
        <w:rPr>
          <w:rFonts w:ascii="Times New Roman" w:hAnsi="Times New Roman" w:cs="Times New Roman"/>
          <w:iCs/>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3</w:t>
      </w:r>
      <w:r w:rsidR="003B521E">
        <w:rPr>
          <w:rFonts w:ascii="Times New Roman" w:hAnsi="Times New Roman" w:cs="Times New Roman"/>
          <w:iCs/>
          <w:color w:val="000000" w:themeColor="text1"/>
        </w:rPr>
        <w:t>.7</w:t>
      </w:r>
      <w:proofErr w:type="gramStart"/>
      <w:r w:rsidR="007F59C4" w:rsidRPr="007F59C4">
        <w:rPr>
          <w:rFonts w:ascii="Times New Roman" w:hAnsi="Times New Roman" w:cs="Times New Roman"/>
          <w:iCs/>
          <w:color w:val="000000" w:themeColor="text1"/>
        </w:rPr>
        <w:t xml:space="preserve">– </w:t>
      </w:r>
      <w:r w:rsidR="00F92471">
        <w:rPr>
          <w:rFonts w:ascii="Times New Roman" w:hAnsi="Times New Roman" w:cs="Times New Roman"/>
          <w:iCs/>
          <w:color w:val="000000" w:themeColor="text1"/>
        </w:rPr>
        <w:t xml:space="preserve"> Üst</w:t>
      </w:r>
      <w:proofErr w:type="gramEnd"/>
      <w:r w:rsidR="00F92471">
        <w:rPr>
          <w:rFonts w:ascii="Times New Roman" w:hAnsi="Times New Roman" w:cs="Times New Roman"/>
          <w:iCs/>
          <w:color w:val="000000" w:themeColor="text1"/>
        </w:rPr>
        <w:t xml:space="preserve"> yapı ve Sanat Yapısı</w:t>
      </w:r>
    </w:p>
    <w:p w:rsid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 xml:space="preserve">Sürütme yollarında üst yapı </w:t>
      </w:r>
      <w:r w:rsidR="00F92471">
        <w:rPr>
          <w:rFonts w:ascii="Times New Roman" w:hAnsi="Times New Roman" w:cs="Times New Roman"/>
          <w:iCs/>
          <w:color w:val="000000" w:themeColor="text1"/>
        </w:rPr>
        <w:t xml:space="preserve">ve sanat yapısı </w:t>
      </w:r>
      <w:r w:rsidRPr="007F59C4">
        <w:rPr>
          <w:rFonts w:ascii="Times New Roman" w:hAnsi="Times New Roman" w:cs="Times New Roman"/>
          <w:iCs/>
          <w:color w:val="000000" w:themeColor="text1"/>
        </w:rPr>
        <w:t xml:space="preserve">kesinlikle yapılmayacaktır. </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3.</w:t>
      </w:r>
      <w:r w:rsidR="003B521E">
        <w:rPr>
          <w:rFonts w:ascii="Times New Roman" w:hAnsi="Times New Roman" w:cs="Times New Roman"/>
          <w:iCs/>
          <w:color w:val="000000" w:themeColor="text1"/>
        </w:rPr>
        <w:t>8</w:t>
      </w:r>
      <w:r w:rsidR="007F59C4" w:rsidRPr="007F59C4">
        <w:rPr>
          <w:rFonts w:ascii="Times New Roman" w:hAnsi="Times New Roman" w:cs="Times New Roman"/>
          <w:iCs/>
          <w:color w:val="000000" w:themeColor="text1"/>
        </w:rPr>
        <w:t xml:space="preserve">– Arazi incelemesi şu unsurları kapsar.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a)</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Etüt karnesi ve yaklaşık maliyete esas metraj cetveli,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b)</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Gerekçe raporu,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c)</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Proje ve yaklaşık maliyet hesabı, </w:t>
      </w:r>
    </w:p>
    <w:p w:rsidR="007F59C4" w:rsidRDefault="007F59C4" w:rsidP="007F59C4">
      <w:pPr>
        <w:pStyle w:val="Default"/>
        <w:jc w:val="both"/>
        <w:rPr>
          <w:rFonts w:ascii="Times New Roman" w:hAnsi="Times New Roman" w:cs="Times New Roman"/>
          <w:iCs/>
          <w:color w:val="000000" w:themeColor="text1"/>
        </w:rPr>
      </w:pPr>
      <w:proofErr w:type="gramStart"/>
      <w:r w:rsidRPr="007F59C4">
        <w:rPr>
          <w:rFonts w:ascii="Times New Roman" w:hAnsi="Times New Roman" w:cs="Times New Roman"/>
          <w:iCs/>
          <w:color w:val="000000" w:themeColor="text1"/>
        </w:rPr>
        <w:t>ç</w:t>
      </w:r>
      <w:proofErr w:type="gramEnd"/>
      <w:r w:rsidRPr="007F59C4">
        <w:rPr>
          <w:rFonts w:ascii="Times New Roman" w:hAnsi="Times New Roman" w:cs="Times New Roman"/>
          <w:iCs/>
          <w:color w:val="000000" w:themeColor="text1"/>
        </w:rPr>
        <w:t>)</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Kroki, </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3.</w:t>
      </w:r>
      <w:r w:rsidR="003B521E">
        <w:rPr>
          <w:rFonts w:ascii="Times New Roman" w:hAnsi="Times New Roman" w:cs="Times New Roman"/>
          <w:iCs/>
          <w:color w:val="000000" w:themeColor="text1"/>
        </w:rPr>
        <w:t>9</w:t>
      </w:r>
      <w:r w:rsidR="007F59C4" w:rsidRPr="007F59C4">
        <w:rPr>
          <w:rFonts w:ascii="Times New Roman" w:hAnsi="Times New Roman" w:cs="Times New Roman"/>
          <w:iCs/>
          <w:color w:val="000000" w:themeColor="text1"/>
        </w:rPr>
        <w:t xml:space="preserve"> – Krokinin düzenlenmesi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a)</w:t>
      </w:r>
      <w:r w:rsidR="003B521E">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1/25000 ölçekli haritada Sürütme yolunun geçtiği güzergâh ve çözdüğü bölmeler gösterilecektir.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b)</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 xml:space="preserve">Kodlandırma; Mevcut bölme numarası kullanılarak yapılacaktır. Örnek, bölme numarası 654 olan bir bölmede yapılacak olan sürütme yolunun kodu 654/1 olacaktır. </w:t>
      </w:r>
    </w:p>
    <w:p w:rsidR="007F59C4" w:rsidRPr="007F59C4" w:rsidRDefault="007F59C4" w:rsidP="007F59C4">
      <w:pPr>
        <w:pStyle w:val="Default"/>
        <w:jc w:val="both"/>
        <w:rPr>
          <w:rFonts w:ascii="Times New Roman" w:hAnsi="Times New Roman" w:cs="Times New Roman"/>
          <w:color w:val="000000" w:themeColor="text1"/>
        </w:rPr>
      </w:pPr>
      <w:r w:rsidRPr="007F59C4">
        <w:rPr>
          <w:rFonts w:ascii="Times New Roman" w:hAnsi="Times New Roman" w:cs="Times New Roman"/>
          <w:iCs/>
          <w:color w:val="000000" w:themeColor="text1"/>
        </w:rPr>
        <w:t>c)</w:t>
      </w:r>
      <w:r w:rsidR="00F77A7C">
        <w:rPr>
          <w:rFonts w:ascii="Times New Roman" w:hAnsi="Times New Roman" w:cs="Times New Roman"/>
          <w:iCs/>
          <w:color w:val="000000" w:themeColor="text1"/>
        </w:rPr>
        <w:t xml:space="preserve"> </w:t>
      </w:r>
      <w:r w:rsidRPr="007F59C4">
        <w:rPr>
          <w:rFonts w:ascii="Times New Roman" w:hAnsi="Times New Roman" w:cs="Times New Roman"/>
          <w:iCs/>
          <w:color w:val="000000" w:themeColor="text1"/>
        </w:rPr>
        <w:t>Güzerg</w:t>
      </w:r>
      <w:r w:rsidR="00F77A7C">
        <w:rPr>
          <w:rFonts w:ascii="Times New Roman" w:hAnsi="Times New Roman" w:cs="Times New Roman"/>
          <w:iCs/>
          <w:color w:val="000000" w:themeColor="text1"/>
        </w:rPr>
        <w:t>ah</w:t>
      </w:r>
      <w:r w:rsidRPr="007F59C4">
        <w:rPr>
          <w:rFonts w:ascii="Times New Roman" w:hAnsi="Times New Roman" w:cs="Times New Roman"/>
          <w:iCs/>
          <w:color w:val="000000" w:themeColor="text1"/>
        </w:rPr>
        <w:t xml:space="preserve">ın üzerinde ortalama eğimler gösterilecektir. </w:t>
      </w:r>
    </w:p>
    <w:p w:rsidR="007F59C4" w:rsidRPr="007F59C4" w:rsidRDefault="007F59C4" w:rsidP="007F59C4">
      <w:pPr>
        <w:pStyle w:val="Default"/>
        <w:jc w:val="both"/>
        <w:rPr>
          <w:rFonts w:ascii="Times New Roman" w:hAnsi="Times New Roman" w:cs="Times New Roman"/>
          <w:color w:val="000000" w:themeColor="text1"/>
        </w:rPr>
      </w:pPr>
      <w:proofErr w:type="gramStart"/>
      <w:r w:rsidRPr="007F59C4">
        <w:rPr>
          <w:rFonts w:ascii="Times New Roman" w:hAnsi="Times New Roman" w:cs="Times New Roman"/>
          <w:iCs/>
          <w:color w:val="000000" w:themeColor="text1"/>
        </w:rPr>
        <w:t>ç</w:t>
      </w:r>
      <w:proofErr w:type="gramEnd"/>
      <w:r w:rsidRPr="007F59C4">
        <w:rPr>
          <w:rFonts w:ascii="Times New Roman" w:hAnsi="Times New Roman" w:cs="Times New Roman"/>
          <w:iCs/>
          <w:color w:val="000000" w:themeColor="text1"/>
        </w:rPr>
        <w:t xml:space="preserve">) </w:t>
      </w:r>
      <w:r w:rsidR="003B521E">
        <w:rPr>
          <w:rFonts w:ascii="Times New Roman" w:hAnsi="Times New Roman" w:cs="Times New Roman"/>
          <w:iCs/>
          <w:color w:val="000000" w:themeColor="text1"/>
        </w:rPr>
        <w:t>G</w:t>
      </w:r>
      <w:r w:rsidRPr="007F59C4">
        <w:rPr>
          <w:rFonts w:ascii="Times New Roman" w:hAnsi="Times New Roman" w:cs="Times New Roman"/>
          <w:iCs/>
          <w:color w:val="000000" w:themeColor="text1"/>
        </w:rPr>
        <w:t>üzerg</w:t>
      </w:r>
      <w:r w:rsidR="00F77A7C">
        <w:rPr>
          <w:rFonts w:ascii="Times New Roman" w:hAnsi="Times New Roman" w:cs="Times New Roman"/>
          <w:iCs/>
          <w:color w:val="000000" w:themeColor="text1"/>
        </w:rPr>
        <w:t xml:space="preserve">ah </w:t>
      </w:r>
      <w:r w:rsidRPr="007F59C4">
        <w:rPr>
          <w:rFonts w:ascii="Times New Roman" w:hAnsi="Times New Roman" w:cs="Times New Roman"/>
          <w:iCs/>
          <w:color w:val="000000" w:themeColor="text1"/>
        </w:rPr>
        <w:t xml:space="preserve">kırmızı tam tek çizgi ile gösterilecektir. </w:t>
      </w:r>
    </w:p>
    <w:p w:rsid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d) Yapılması istenen krokideki Sürütme yolunun üst tarafına kod numarası, alt tarafına eğim yazılacaktır.</w:t>
      </w:r>
    </w:p>
    <w:p w:rsidR="00F219B1" w:rsidRPr="007F59C4" w:rsidRDefault="00F219B1" w:rsidP="007F59C4">
      <w:pPr>
        <w:pStyle w:val="Default"/>
        <w:jc w:val="both"/>
        <w:rPr>
          <w:rFonts w:ascii="Times New Roman" w:hAnsi="Times New Roman" w:cs="Times New Roman"/>
          <w:color w:val="000000" w:themeColor="text1"/>
        </w:rPr>
      </w:pPr>
    </w:p>
    <w:p w:rsidR="007F59C4" w:rsidRPr="007F59C4" w:rsidRDefault="00F219B1" w:rsidP="007F59C4">
      <w:pPr>
        <w:pStyle w:val="Default"/>
        <w:jc w:val="both"/>
        <w:rPr>
          <w:rFonts w:ascii="Times New Roman" w:hAnsi="Times New Roman" w:cs="Times New Roman"/>
          <w:color w:val="000000" w:themeColor="text1"/>
        </w:rPr>
      </w:pPr>
      <w:r>
        <w:rPr>
          <w:rFonts w:ascii="Times New Roman" w:hAnsi="Times New Roman" w:cs="Times New Roman"/>
          <w:iCs/>
          <w:color w:val="000000" w:themeColor="text1"/>
        </w:rPr>
        <w:t>1.9.4.</w:t>
      </w:r>
      <w:r w:rsidR="007F59C4" w:rsidRPr="007F59C4">
        <w:rPr>
          <w:rFonts w:ascii="Times New Roman" w:hAnsi="Times New Roman" w:cs="Times New Roman"/>
          <w:iCs/>
          <w:color w:val="000000" w:themeColor="text1"/>
        </w:rPr>
        <w:t>3.</w:t>
      </w:r>
      <w:r w:rsidR="003B521E">
        <w:rPr>
          <w:rFonts w:ascii="Times New Roman" w:hAnsi="Times New Roman" w:cs="Times New Roman"/>
          <w:iCs/>
          <w:color w:val="000000" w:themeColor="text1"/>
        </w:rPr>
        <w:t>10</w:t>
      </w:r>
      <w:r w:rsidR="007F59C4" w:rsidRPr="007F59C4">
        <w:rPr>
          <w:rFonts w:ascii="Times New Roman" w:hAnsi="Times New Roman" w:cs="Times New Roman"/>
          <w:iCs/>
          <w:color w:val="000000" w:themeColor="text1"/>
        </w:rPr>
        <w:t xml:space="preserve"> – Sürütme yolunun programa alınması ve yapılması </w:t>
      </w:r>
    </w:p>
    <w:p w:rsidR="007F59C4" w:rsidRPr="007F59C4" w:rsidRDefault="007F59C4" w:rsidP="007F59C4">
      <w:pPr>
        <w:pStyle w:val="Default"/>
        <w:jc w:val="both"/>
        <w:rPr>
          <w:rFonts w:ascii="Times New Roman" w:hAnsi="Times New Roman" w:cs="Times New Roman"/>
          <w:iCs/>
          <w:color w:val="000000" w:themeColor="text1"/>
        </w:rPr>
      </w:pPr>
      <w:r w:rsidRPr="007F59C4">
        <w:rPr>
          <w:rFonts w:ascii="Times New Roman" w:hAnsi="Times New Roman" w:cs="Times New Roman"/>
          <w:iCs/>
          <w:color w:val="000000" w:themeColor="text1"/>
        </w:rPr>
        <w:t>Bölge Müdürlüklerince uygulama yılına ait bütçe ve iş programı teklifi; işletme giderleri bölümünün ilgili faslından bir yıl öncesinde yapılacak, bütçenin kabulünden sonra Bölge Müdürlüğünce yapılacaktır. Sürütme yolu inşaatına ödeneği geldikten sonra başlanacaktır. İşletme Müdürlüğü tarafından sürütme yolu yaklaşık maliyeti hazırlanacak ve</w:t>
      </w:r>
      <w:r w:rsidR="00456F72">
        <w:rPr>
          <w:rFonts w:ascii="Times New Roman" w:hAnsi="Times New Roman" w:cs="Times New Roman"/>
          <w:iCs/>
          <w:color w:val="000000" w:themeColor="text1"/>
        </w:rPr>
        <w:t>ya</w:t>
      </w:r>
      <w:r w:rsidRPr="007F59C4">
        <w:rPr>
          <w:rFonts w:ascii="Times New Roman" w:hAnsi="Times New Roman" w:cs="Times New Roman"/>
          <w:iCs/>
          <w:color w:val="000000" w:themeColor="text1"/>
        </w:rPr>
        <w:t xml:space="preserve"> hizmet alımı </w:t>
      </w:r>
      <w:r w:rsidRPr="007F59C4">
        <w:rPr>
          <w:rFonts w:ascii="Times New Roman" w:hAnsi="Times New Roman" w:cs="Times New Roman"/>
          <w:iCs/>
          <w:color w:val="000000" w:themeColor="text1"/>
        </w:rPr>
        <w:lastRenderedPageBreak/>
        <w:t>yolu ile hazırlattırılacaktır. Sürütme yolunun yapım işi İşletme Müdürlüğü tarafından ihale yolu ile veya kendi iş makineleri ile yaptırılacak olup, ödeneği üretim ödenekleri faslından karşılanacaktır.</w:t>
      </w:r>
    </w:p>
    <w:p w:rsidR="00F219B1" w:rsidRPr="00A55107" w:rsidRDefault="00F219B1" w:rsidP="00B83E8D">
      <w:pPr>
        <w:autoSpaceDE w:val="0"/>
        <w:autoSpaceDN w:val="0"/>
        <w:adjustRightInd w:val="0"/>
        <w:spacing w:after="0" w:line="240" w:lineRule="auto"/>
        <w:jc w:val="both"/>
        <w:rPr>
          <w:rFonts w:ascii="Times New Roman" w:hAnsi="Times New Roman" w:cs="Times New Roman"/>
          <w:sz w:val="23"/>
          <w:szCs w:val="23"/>
        </w:rPr>
      </w:pPr>
    </w:p>
    <w:p w:rsidR="00B83E8D" w:rsidRPr="007F59C4" w:rsidRDefault="00F219B1" w:rsidP="007F59C4">
      <w:pPr>
        <w:autoSpaceDE w:val="0"/>
        <w:autoSpaceDN w:val="0"/>
        <w:adjustRightInd w:val="0"/>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1.9.4.</w:t>
      </w:r>
      <w:r w:rsidR="003B521E">
        <w:rPr>
          <w:rFonts w:ascii="Times New Roman" w:hAnsi="Times New Roman" w:cs="Times New Roman"/>
          <w:color w:val="000000" w:themeColor="text1"/>
          <w:sz w:val="23"/>
          <w:szCs w:val="23"/>
        </w:rPr>
        <w:t xml:space="preserve">3.11- </w:t>
      </w:r>
      <w:r w:rsidR="00B83E8D" w:rsidRPr="007F59C4">
        <w:rPr>
          <w:rFonts w:ascii="Times New Roman" w:hAnsi="Times New Roman" w:cs="Times New Roman"/>
          <w:color w:val="000000" w:themeColor="text1"/>
          <w:sz w:val="23"/>
          <w:szCs w:val="23"/>
        </w:rPr>
        <w:t xml:space="preserve">Sürütme yolları mümkün olduğu kadar her iki uçtan bir orman yoluna bağlanmalıdır. Her iki uçtan bağlanamayan </w:t>
      </w:r>
      <w:r w:rsidR="00826DC7" w:rsidRPr="007F59C4">
        <w:rPr>
          <w:rFonts w:ascii="Times New Roman" w:hAnsi="Times New Roman" w:cs="Times New Roman"/>
          <w:color w:val="000000" w:themeColor="text1"/>
          <w:sz w:val="23"/>
          <w:szCs w:val="23"/>
        </w:rPr>
        <w:t>sürütme</w:t>
      </w:r>
      <w:r w:rsidR="00B83E8D" w:rsidRPr="007F59C4">
        <w:rPr>
          <w:rFonts w:ascii="Times New Roman" w:hAnsi="Times New Roman" w:cs="Times New Roman"/>
          <w:color w:val="000000" w:themeColor="text1"/>
          <w:sz w:val="23"/>
          <w:szCs w:val="23"/>
        </w:rPr>
        <w:t xml:space="preserve"> yollarında boşta kalan uçta </w:t>
      </w:r>
      <w:r w:rsidR="00826DC7" w:rsidRPr="007F59C4">
        <w:rPr>
          <w:rFonts w:ascii="Times New Roman" w:hAnsi="Times New Roman" w:cs="Times New Roman"/>
          <w:color w:val="000000" w:themeColor="text1"/>
          <w:sz w:val="23"/>
          <w:szCs w:val="23"/>
        </w:rPr>
        <w:t xml:space="preserve">uygun bir yere </w:t>
      </w:r>
      <w:r w:rsidR="00B83E8D" w:rsidRPr="007F59C4">
        <w:rPr>
          <w:rFonts w:ascii="Times New Roman" w:hAnsi="Times New Roman" w:cs="Times New Roman"/>
          <w:color w:val="000000" w:themeColor="text1"/>
          <w:sz w:val="23"/>
          <w:szCs w:val="23"/>
        </w:rPr>
        <w:t xml:space="preserve">iyi bir dönüş yeri düşünülmelidir. </w:t>
      </w:r>
    </w:p>
    <w:p w:rsidR="00B83E8D" w:rsidRPr="007F59C4" w:rsidRDefault="00B83E8D" w:rsidP="007F59C4">
      <w:pPr>
        <w:autoSpaceDE w:val="0"/>
        <w:autoSpaceDN w:val="0"/>
        <w:adjustRightInd w:val="0"/>
        <w:spacing w:after="0" w:line="240" w:lineRule="auto"/>
        <w:jc w:val="both"/>
        <w:rPr>
          <w:rFonts w:ascii="Times New Roman" w:hAnsi="Times New Roman" w:cs="Times New Roman"/>
          <w:color w:val="000000" w:themeColor="text1"/>
          <w:sz w:val="23"/>
          <w:szCs w:val="23"/>
        </w:rPr>
      </w:pPr>
      <w:r w:rsidRPr="007F59C4">
        <w:rPr>
          <w:rFonts w:ascii="Times New Roman" w:hAnsi="Times New Roman" w:cs="Times New Roman"/>
          <w:color w:val="000000" w:themeColor="text1"/>
          <w:sz w:val="23"/>
          <w:szCs w:val="23"/>
        </w:rPr>
        <w:t xml:space="preserve">Sürütme yolları yollara bağlanırken daha çok, yolların alçaldığı yönde yükselen sürütme yolları şeklinde düşünülmelidir. Bu işletmeye açma alanı itibarıyla birden fazla, çift taraflı işletmeye açma problemini de ortadan kaldırır. </w:t>
      </w:r>
      <w:r w:rsidR="007D58D4" w:rsidRPr="007F59C4">
        <w:rPr>
          <w:color w:val="000000" w:themeColor="text1"/>
        </w:rPr>
        <w:t xml:space="preserve">(Şekil </w:t>
      </w:r>
      <w:r w:rsidR="00AA48A7" w:rsidRPr="007F59C4">
        <w:rPr>
          <w:color w:val="000000" w:themeColor="text1"/>
        </w:rPr>
        <w:t>1</w:t>
      </w:r>
      <w:r w:rsidR="007D58D4" w:rsidRPr="007F59C4">
        <w:rPr>
          <w:color w:val="000000" w:themeColor="text1"/>
        </w:rPr>
        <w:t>).</w:t>
      </w:r>
    </w:p>
    <w:p w:rsidR="007D58D4" w:rsidRPr="007F59C4" w:rsidRDefault="007D58D4" w:rsidP="007F59C4">
      <w:pPr>
        <w:autoSpaceDE w:val="0"/>
        <w:autoSpaceDN w:val="0"/>
        <w:adjustRightInd w:val="0"/>
        <w:spacing w:after="0" w:line="240" w:lineRule="auto"/>
        <w:jc w:val="both"/>
        <w:rPr>
          <w:rFonts w:ascii="Times New Roman" w:hAnsi="Times New Roman" w:cs="Times New Roman"/>
          <w:color w:val="000000" w:themeColor="text1"/>
          <w:sz w:val="23"/>
          <w:szCs w:val="23"/>
        </w:rPr>
      </w:pPr>
    </w:p>
    <w:p w:rsidR="00B83E8D" w:rsidRPr="001519D8" w:rsidRDefault="00B83E8D" w:rsidP="00B83E8D">
      <w:pPr>
        <w:autoSpaceDE w:val="0"/>
        <w:autoSpaceDN w:val="0"/>
        <w:adjustRightInd w:val="0"/>
        <w:spacing w:after="0" w:line="240" w:lineRule="auto"/>
        <w:jc w:val="both"/>
        <w:rPr>
          <w:rFonts w:ascii="Times New Roman" w:hAnsi="Times New Roman" w:cs="Times New Roman"/>
          <w:color w:val="000000" w:themeColor="text1"/>
          <w:sz w:val="23"/>
          <w:szCs w:val="23"/>
        </w:rPr>
      </w:pPr>
      <w:r w:rsidRPr="001519D8">
        <w:rPr>
          <w:rFonts w:ascii="Times New Roman" w:hAnsi="Times New Roman" w:cs="Times New Roman"/>
          <w:color w:val="000000" w:themeColor="text1"/>
          <w:sz w:val="23"/>
          <w:szCs w:val="23"/>
        </w:rPr>
        <w:t xml:space="preserve">Sürütme yolları esas itibariyle yayvan veya engebeli yamaçlarda paralel; dik yamaçlarda diyagonal (çapraz) şekilde inşa edilirler (Şekil </w:t>
      </w:r>
      <w:r w:rsidR="00AA48A7" w:rsidRPr="001519D8">
        <w:rPr>
          <w:rFonts w:ascii="Times New Roman" w:hAnsi="Times New Roman" w:cs="Times New Roman"/>
          <w:color w:val="000000" w:themeColor="text1"/>
          <w:sz w:val="23"/>
          <w:szCs w:val="23"/>
        </w:rPr>
        <w:t>2</w:t>
      </w:r>
      <w:r w:rsidR="007D58D4" w:rsidRPr="001519D8">
        <w:rPr>
          <w:rFonts w:ascii="Times New Roman" w:hAnsi="Times New Roman" w:cs="Times New Roman"/>
          <w:color w:val="000000" w:themeColor="text1"/>
          <w:sz w:val="23"/>
          <w:szCs w:val="23"/>
        </w:rPr>
        <w:t xml:space="preserve"> ve </w:t>
      </w:r>
      <w:r w:rsidR="00AA48A7" w:rsidRPr="001519D8">
        <w:rPr>
          <w:rFonts w:ascii="Times New Roman" w:hAnsi="Times New Roman" w:cs="Times New Roman"/>
          <w:color w:val="000000" w:themeColor="text1"/>
          <w:sz w:val="23"/>
          <w:szCs w:val="23"/>
        </w:rPr>
        <w:t>3</w:t>
      </w:r>
      <w:r w:rsidRPr="001519D8">
        <w:rPr>
          <w:rFonts w:ascii="Times New Roman" w:hAnsi="Times New Roman" w:cs="Times New Roman"/>
          <w:color w:val="000000" w:themeColor="text1"/>
          <w:sz w:val="23"/>
          <w:szCs w:val="23"/>
        </w:rPr>
        <w:t xml:space="preserve">). Bunlardan hangisinin uygun olduğu; </w:t>
      </w:r>
    </w:p>
    <w:p w:rsidR="00B83E8D" w:rsidRPr="001519D8" w:rsidRDefault="007D58D4" w:rsidP="00B83E8D">
      <w:pPr>
        <w:autoSpaceDE w:val="0"/>
        <w:autoSpaceDN w:val="0"/>
        <w:adjustRightInd w:val="0"/>
        <w:spacing w:after="44" w:line="240" w:lineRule="auto"/>
        <w:jc w:val="both"/>
        <w:rPr>
          <w:rFonts w:ascii="Times New Roman" w:hAnsi="Times New Roman" w:cs="Times New Roman"/>
          <w:color w:val="000000" w:themeColor="text1"/>
          <w:sz w:val="23"/>
          <w:szCs w:val="23"/>
        </w:rPr>
      </w:pPr>
      <w:r w:rsidRPr="001519D8">
        <w:rPr>
          <w:rFonts w:ascii="Times New Roman" w:hAnsi="Times New Roman" w:cs="Times New Roman"/>
          <w:color w:val="000000" w:themeColor="text1"/>
          <w:sz w:val="23"/>
          <w:szCs w:val="23"/>
        </w:rPr>
        <w:t>-</w:t>
      </w:r>
      <w:r w:rsidR="00B83E8D" w:rsidRPr="001519D8">
        <w:rPr>
          <w:rFonts w:ascii="Times New Roman" w:hAnsi="Times New Roman" w:cs="Times New Roman"/>
          <w:color w:val="000000" w:themeColor="text1"/>
          <w:sz w:val="23"/>
          <w:szCs w:val="23"/>
        </w:rPr>
        <w:t xml:space="preserve"> Orman yol</w:t>
      </w:r>
      <w:r w:rsidR="008E57D2">
        <w:rPr>
          <w:rFonts w:ascii="Times New Roman" w:hAnsi="Times New Roman" w:cs="Times New Roman"/>
          <w:color w:val="000000" w:themeColor="text1"/>
          <w:sz w:val="23"/>
          <w:szCs w:val="23"/>
        </w:rPr>
        <w:t xml:space="preserve"> ağı</w:t>
      </w:r>
      <w:bookmarkStart w:id="0" w:name="_GoBack"/>
      <w:bookmarkEnd w:id="0"/>
      <w:r w:rsidR="00B83E8D" w:rsidRPr="001519D8">
        <w:rPr>
          <w:rFonts w:ascii="Times New Roman" w:hAnsi="Times New Roman" w:cs="Times New Roman"/>
          <w:color w:val="000000" w:themeColor="text1"/>
          <w:sz w:val="23"/>
          <w:szCs w:val="23"/>
        </w:rPr>
        <w:t xml:space="preserve"> </w:t>
      </w:r>
      <w:r w:rsidR="00826DC7" w:rsidRPr="001519D8">
        <w:rPr>
          <w:rFonts w:ascii="Times New Roman" w:hAnsi="Times New Roman" w:cs="Times New Roman"/>
          <w:color w:val="000000" w:themeColor="text1"/>
          <w:sz w:val="23"/>
          <w:szCs w:val="23"/>
        </w:rPr>
        <w:t>planına</w:t>
      </w:r>
      <w:r w:rsidR="00B83E8D" w:rsidRPr="001519D8">
        <w:rPr>
          <w:rFonts w:ascii="Times New Roman" w:hAnsi="Times New Roman" w:cs="Times New Roman"/>
          <w:color w:val="000000" w:themeColor="text1"/>
          <w:sz w:val="23"/>
          <w:szCs w:val="23"/>
        </w:rPr>
        <w:t xml:space="preserve">, </w:t>
      </w:r>
    </w:p>
    <w:p w:rsidR="00B83E8D" w:rsidRPr="001519D8" w:rsidRDefault="007D58D4" w:rsidP="00B83E8D">
      <w:pPr>
        <w:autoSpaceDE w:val="0"/>
        <w:autoSpaceDN w:val="0"/>
        <w:adjustRightInd w:val="0"/>
        <w:spacing w:after="44" w:line="240" w:lineRule="auto"/>
        <w:jc w:val="both"/>
        <w:rPr>
          <w:rFonts w:ascii="Times New Roman" w:hAnsi="Times New Roman" w:cs="Times New Roman"/>
          <w:color w:val="000000" w:themeColor="text1"/>
          <w:sz w:val="23"/>
          <w:szCs w:val="23"/>
        </w:rPr>
      </w:pPr>
      <w:r w:rsidRPr="001519D8">
        <w:rPr>
          <w:rFonts w:ascii="Times New Roman" w:hAnsi="Times New Roman" w:cs="Times New Roman"/>
          <w:color w:val="000000" w:themeColor="text1"/>
          <w:sz w:val="23"/>
          <w:szCs w:val="23"/>
        </w:rPr>
        <w:t>-</w:t>
      </w:r>
      <w:r w:rsidR="00B83E8D" w:rsidRPr="001519D8">
        <w:rPr>
          <w:rFonts w:ascii="Times New Roman" w:hAnsi="Times New Roman" w:cs="Times New Roman"/>
          <w:color w:val="000000" w:themeColor="text1"/>
          <w:sz w:val="23"/>
          <w:szCs w:val="23"/>
        </w:rPr>
        <w:t xml:space="preserve">Arazinin akarsularla parçalanıp parçalanmadığına, </w:t>
      </w:r>
    </w:p>
    <w:p w:rsidR="00B83E8D" w:rsidRPr="001519D8" w:rsidRDefault="007D58D4" w:rsidP="00B83E8D">
      <w:pPr>
        <w:autoSpaceDE w:val="0"/>
        <w:autoSpaceDN w:val="0"/>
        <w:adjustRightInd w:val="0"/>
        <w:spacing w:after="0" w:line="240" w:lineRule="auto"/>
        <w:jc w:val="both"/>
        <w:rPr>
          <w:rFonts w:ascii="Times New Roman" w:hAnsi="Times New Roman" w:cs="Times New Roman"/>
          <w:color w:val="000000" w:themeColor="text1"/>
          <w:sz w:val="23"/>
          <w:szCs w:val="23"/>
        </w:rPr>
      </w:pPr>
      <w:r w:rsidRPr="001519D8">
        <w:rPr>
          <w:rFonts w:ascii="Times New Roman" w:hAnsi="Times New Roman" w:cs="Times New Roman"/>
          <w:color w:val="000000" w:themeColor="text1"/>
          <w:sz w:val="23"/>
          <w:szCs w:val="23"/>
        </w:rPr>
        <w:t>-</w:t>
      </w:r>
      <w:r w:rsidR="00B83E8D" w:rsidRPr="001519D8">
        <w:rPr>
          <w:rFonts w:ascii="Times New Roman" w:hAnsi="Times New Roman" w:cs="Times New Roman"/>
          <w:color w:val="000000" w:themeColor="text1"/>
          <w:sz w:val="23"/>
          <w:szCs w:val="23"/>
        </w:rPr>
        <w:t xml:space="preserve">İşletmeye açılan alanın şekline bağlıdır. </w:t>
      </w:r>
    </w:p>
    <w:p w:rsidR="00826DC7" w:rsidRPr="001519D8" w:rsidRDefault="001519D8" w:rsidP="00B83E8D">
      <w:pPr>
        <w:autoSpaceDE w:val="0"/>
        <w:autoSpaceDN w:val="0"/>
        <w:adjustRightInd w:val="0"/>
        <w:spacing w:after="0" w:line="240" w:lineRule="auto"/>
        <w:jc w:val="both"/>
        <w:rPr>
          <w:rFonts w:ascii="Times New Roman" w:hAnsi="Times New Roman" w:cs="Times New Roman"/>
          <w:color w:val="000000" w:themeColor="text1"/>
          <w:sz w:val="23"/>
          <w:szCs w:val="23"/>
        </w:rPr>
      </w:pPr>
      <w:r w:rsidRPr="001519D8">
        <w:rPr>
          <w:rFonts w:ascii="Times New Roman" w:hAnsi="Times New Roman" w:cs="Times New Roman"/>
          <w:color w:val="000000" w:themeColor="text1"/>
          <w:sz w:val="23"/>
          <w:szCs w:val="23"/>
        </w:rPr>
        <w:t>-</w:t>
      </w:r>
      <w:r w:rsidR="00826DC7" w:rsidRPr="001519D8">
        <w:rPr>
          <w:rFonts w:ascii="Times New Roman" w:hAnsi="Times New Roman" w:cs="Times New Roman"/>
          <w:color w:val="000000" w:themeColor="text1"/>
          <w:sz w:val="23"/>
          <w:szCs w:val="23"/>
        </w:rPr>
        <w:t>Sürütme yolu yapımında silvikültür mevzuatında bulunan bakım patikaları da dikkate alınmalıdır.</w:t>
      </w:r>
    </w:p>
    <w:p w:rsidR="00B83E8D" w:rsidRPr="001519D8" w:rsidRDefault="00B83E8D" w:rsidP="00B83E8D">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Pr="00A55107" w:rsidRDefault="00A60978" w:rsidP="00A60978">
      <w:pPr>
        <w:autoSpaceDE w:val="0"/>
        <w:autoSpaceDN w:val="0"/>
        <w:adjustRightInd w:val="0"/>
        <w:spacing w:after="0" w:line="240" w:lineRule="auto"/>
        <w:jc w:val="both"/>
        <w:rPr>
          <w:rFonts w:ascii="Times New Roman" w:hAnsi="Times New Roman" w:cs="Times New Roman"/>
          <w:sz w:val="23"/>
          <w:szCs w:val="23"/>
        </w:rPr>
      </w:pPr>
      <w:r w:rsidRPr="00A55107">
        <w:rPr>
          <w:rFonts w:ascii="Times New Roman" w:hAnsi="Times New Roman" w:cs="Times New Roman"/>
          <w:sz w:val="23"/>
          <w:szCs w:val="23"/>
        </w:rPr>
        <w:t xml:space="preserve">Şekilde de görüldüğü gibi paralel sürütme yolları diyagonal orman yol kuruluşu gerektirmektedir. Paralel kuruluş gösteren sürütme yollarında eğim %3 den fazla olmalıdır. Paralel sürütme yollarının en olumsuz tarafları; sürütme yollarının tek taraflı olarak yola bağlanması, sürütme yollarının uzun oluşu ve yağmur suyunun tahliye edilememesidir. </w:t>
      </w:r>
    </w:p>
    <w:p w:rsidR="00A60978" w:rsidRPr="00A55107" w:rsidRDefault="00A60978" w:rsidP="00A60978">
      <w:pPr>
        <w:autoSpaceDE w:val="0"/>
        <w:autoSpaceDN w:val="0"/>
        <w:adjustRightInd w:val="0"/>
        <w:spacing w:after="0" w:line="240" w:lineRule="auto"/>
        <w:jc w:val="both"/>
        <w:rPr>
          <w:rFonts w:ascii="Times New Roman" w:hAnsi="Times New Roman" w:cs="Times New Roman"/>
          <w:sz w:val="23"/>
          <w:szCs w:val="23"/>
        </w:rPr>
      </w:pPr>
      <w:r w:rsidRPr="00A55107">
        <w:rPr>
          <w:rFonts w:ascii="Times New Roman" w:hAnsi="Times New Roman" w:cs="Times New Roman"/>
          <w:sz w:val="23"/>
          <w:szCs w:val="23"/>
        </w:rPr>
        <w:t xml:space="preserve">Diyagonal düzen içinde kuruluş gösteren sürütme yolları bir yoldan diğer bir yola bağlantı sağladığından sürütme mesafesini düşürür. Dik arazilerde daima aşağıya doğru sürütme yapıldığından boş araçların yukarı doğru çıkışlarında da bir problem çıkarmaz. </w:t>
      </w:r>
    </w:p>
    <w:p w:rsidR="00A60978" w:rsidRDefault="00A60978" w:rsidP="00A60978">
      <w:pPr>
        <w:autoSpaceDE w:val="0"/>
        <w:autoSpaceDN w:val="0"/>
        <w:adjustRightInd w:val="0"/>
        <w:spacing w:after="0" w:line="240" w:lineRule="auto"/>
        <w:jc w:val="both"/>
        <w:rPr>
          <w:rFonts w:ascii="Times New Roman" w:hAnsi="Times New Roman" w:cs="Times New Roman"/>
          <w:sz w:val="23"/>
          <w:szCs w:val="23"/>
        </w:rPr>
      </w:pPr>
      <w:r w:rsidRPr="00A55107">
        <w:rPr>
          <w:rFonts w:ascii="Times New Roman" w:hAnsi="Times New Roman" w:cs="Times New Roman"/>
          <w:sz w:val="23"/>
          <w:szCs w:val="23"/>
        </w:rPr>
        <w:t>Her iki çözüm şekli de orman yol kenarlarında kısa aralıklarla geçici istif yerleri oluşturulmasını gerektirir. Engebeli veya dağlık arazide akıcı bir sürütme işlevi sürdürebilmesi için sürütme yolu boyuna profilde iyi bir kazı ve dol</w:t>
      </w:r>
      <w:r w:rsidR="00336B0D">
        <w:rPr>
          <w:rFonts w:ascii="Times New Roman" w:hAnsi="Times New Roman" w:cs="Times New Roman"/>
          <w:sz w:val="23"/>
          <w:szCs w:val="23"/>
        </w:rPr>
        <w:t xml:space="preserve">gu </w:t>
      </w:r>
      <w:r w:rsidRPr="00A55107">
        <w:rPr>
          <w:rFonts w:ascii="Times New Roman" w:hAnsi="Times New Roman" w:cs="Times New Roman"/>
          <w:sz w:val="23"/>
          <w:szCs w:val="23"/>
        </w:rPr>
        <w:t xml:space="preserve">dengelemesi göstermelidir. </w:t>
      </w: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A60978" w:rsidRDefault="00A60978" w:rsidP="00A60978">
      <w:pPr>
        <w:autoSpaceDE w:val="0"/>
        <w:autoSpaceDN w:val="0"/>
        <w:adjustRightInd w:val="0"/>
        <w:spacing w:after="0" w:line="240" w:lineRule="auto"/>
        <w:jc w:val="both"/>
        <w:rPr>
          <w:rFonts w:ascii="Times New Roman" w:hAnsi="Times New Roman" w:cs="Times New Roman"/>
          <w:color w:val="000000" w:themeColor="text1"/>
          <w:sz w:val="23"/>
          <w:szCs w:val="23"/>
        </w:rPr>
      </w:pPr>
    </w:p>
    <w:p w:rsidR="007D58D4" w:rsidRDefault="007D58D4" w:rsidP="00B83E8D">
      <w:pPr>
        <w:autoSpaceDE w:val="0"/>
        <w:autoSpaceDN w:val="0"/>
        <w:adjustRightInd w:val="0"/>
        <w:spacing w:after="0" w:line="240" w:lineRule="auto"/>
        <w:jc w:val="both"/>
        <w:rPr>
          <w:rFonts w:ascii="Times New Roman" w:hAnsi="Times New Roman" w:cs="Times New Roman"/>
          <w:color w:val="FF0000"/>
          <w:sz w:val="23"/>
          <w:szCs w:val="23"/>
        </w:rPr>
      </w:pPr>
    </w:p>
    <w:p w:rsidR="00A60978" w:rsidRPr="00826DC7" w:rsidRDefault="00A60978" w:rsidP="00B83E8D">
      <w:pPr>
        <w:autoSpaceDE w:val="0"/>
        <w:autoSpaceDN w:val="0"/>
        <w:adjustRightInd w:val="0"/>
        <w:spacing w:after="0" w:line="240" w:lineRule="auto"/>
        <w:jc w:val="both"/>
        <w:rPr>
          <w:rFonts w:ascii="Times New Roman" w:hAnsi="Times New Roman" w:cs="Times New Roman"/>
          <w:color w:val="FF0000"/>
          <w:sz w:val="23"/>
          <w:szCs w:val="23"/>
        </w:rPr>
      </w:pPr>
      <w:r w:rsidRPr="00A55107">
        <w:rPr>
          <w:noProof/>
          <w:lang w:eastAsia="tr-TR"/>
        </w:rPr>
        <w:lastRenderedPageBreak/>
        <w:drawing>
          <wp:inline distT="0" distB="0" distL="0" distR="0" wp14:anchorId="336ED9D8" wp14:editId="3EA8090A">
            <wp:extent cx="4953000" cy="128143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Page_041.jpg"/>
                    <pic:cNvPicPr/>
                  </pic:nvPicPr>
                  <pic:blipFill rotWithShape="1">
                    <a:blip r:embed="rId4" cstate="print">
                      <a:extLst>
                        <a:ext uri="{28A0092B-C50C-407E-A947-70E740481C1C}">
                          <a14:useLocalDpi xmlns:a14="http://schemas.microsoft.com/office/drawing/2010/main" val="0"/>
                        </a:ext>
                      </a:extLst>
                    </a:blip>
                    <a:srcRect l="19183" t="20926" r="12991" b="64887"/>
                    <a:stretch/>
                  </pic:blipFill>
                  <pic:spPr bwMode="auto">
                    <a:xfrm>
                      <a:off x="0" y="0"/>
                      <a:ext cx="4961299" cy="1283577"/>
                    </a:xfrm>
                    <a:prstGeom prst="rect">
                      <a:avLst/>
                    </a:prstGeom>
                    <a:ln>
                      <a:noFill/>
                    </a:ln>
                    <a:extLst>
                      <a:ext uri="{53640926-AAD7-44D8-BBD7-CCE9431645EC}">
                        <a14:shadowObscured xmlns:a14="http://schemas.microsoft.com/office/drawing/2010/main"/>
                      </a:ext>
                    </a:extLst>
                  </pic:spPr>
                </pic:pic>
              </a:graphicData>
            </a:graphic>
          </wp:inline>
        </w:drawing>
      </w:r>
    </w:p>
    <w:p w:rsidR="00A60978" w:rsidRPr="007F59C4" w:rsidRDefault="00A60978" w:rsidP="00A60978">
      <w:r w:rsidRPr="007F59C4">
        <w:t>Şekil 1.  Orman yolundan sürütme yolunun ayrılması halinde yolun alçaldığı yönde sürütme yolunun yükselmesi şeklindeki en uygun çözüm</w:t>
      </w:r>
    </w:p>
    <w:p w:rsidR="007D58D4" w:rsidRPr="00A55107" w:rsidRDefault="007D58D4" w:rsidP="00B83E8D">
      <w:pPr>
        <w:autoSpaceDE w:val="0"/>
        <w:autoSpaceDN w:val="0"/>
        <w:adjustRightInd w:val="0"/>
        <w:spacing w:after="0" w:line="240" w:lineRule="auto"/>
        <w:jc w:val="both"/>
        <w:rPr>
          <w:rFonts w:ascii="Times New Roman" w:hAnsi="Times New Roman" w:cs="Times New Roman"/>
          <w:sz w:val="23"/>
          <w:szCs w:val="23"/>
        </w:rPr>
      </w:pPr>
    </w:p>
    <w:p w:rsidR="007D58D4" w:rsidRPr="00A55107" w:rsidRDefault="007D58D4" w:rsidP="00B83E8D">
      <w:pPr>
        <w:autoSpaceDE w:val="0"/>
        <w:autoSpaceDN w:val="0"/>
        <w:adjustRightInd w:val="0"/>
        <w:spacing w:after="0" w:line="240" w:lineRule="auto"/>
        <w:jc w:val="both"/>
        <w:rPr>
          <w:rFonts w:ascii="Times New Roman" w:hAnsi="Times New Roman" w:cs="Times New Roman"/>
          <w:sz w:val="23"/>
          <w:szCs w:val="23"/>
        </w:rPr>
      </w:pPr>
      <w:r w:rsidRPr="00A55107">
        <w:rPr>
          <w:noProof/>
          <w:lang w:eastAsia="tr-TR"/>
        </w:rPr>
        <w:drawing>
          <wp:inline distT="0" distB="0" distL="0" distR="0" wp14:anchorId="0E5BB508" wp14:editId="6F3CB95D">
            <wp:extent cx="4875623" cy="2624455"/>
            <wp:effectExtent l="0" t="0" r="1270" b="444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Page_042.jpg"/>
                    <pic:cNvPicPr/>
                  </pic:nvPicPr>
                  <pic:blipFill rotWithShape="1">
                    <a:blip r:embed="rId5" cstate="print">
                      <a:extLst>
                        <a:ext uri="{28A0092B-C50C-407E-A947-70E740481C1C}">
                          <a14:useLocalDpi xmlns:a14="http://schemas.microsoft.com/office/drawing/2010/main" val="0"/>
                        </a:ext>
                      </a:extLst>
                    </a:blip>
                    <a:srcRect l="33116" t="51377" r="37857" b="27088"/>
                    <a:stretch/>
                  </pic:blipFill>
                  <pic:spPr bwMode="auto">
                    <a:xfrm>
                      <a:off x="0" y="0"/>
                      <a:ext cx="4905508" cy="2640541"/>
                    </a:xfrm>
                    <a:prstGeom prst="rect">
                      <a:avLst/>
                    </a:prstGeom>
                    <a:ln>
                      <a:noFill/>
                    </a:ln>
                    <a:extLst>
                      <a:ext uri="{53640926-AAD7-44D8-BBD7-CCE9431645EC}">
                        <a14:shadowObscured xmlns:a14="http://schemas.microsoft.com/office/drawing/2010/main"/>
                      </a:ext>
                    </a:extLst>
                  </pic:spPr>
                </pic:pic>
              </a:graphicData>
            </a:graphic>
          </wp:inline>
        </w:drawing>
      </w:r>
    </w:p>
    <w:p w:rsidR="007D58D4" w:rsidRPr="00A55107" w:rsidRDefault="007D58D4" w:rsidP="001519D8">
      <w:r w:rsidRPr="00A55107">
        <w:t xml:space="preserve">Şekil </w:t>
      </w:r>
      <w:r w:rsidR="00AA48A7" w:rsidRPr="00A55107">
        <w:t>2</w:t>
      </w:r>
      <w:r w:rsidRPr="00A55107">
        <w:t>. Eşyükselti eğrilerine göre çapraz (diyagonal) seyreden yüksek eğimli sürütme yolları</w:t>
      </w:r>
    </w:p>
    <w:p w:rsidR="007D58D4" w:rsidRPr="00A55107" w:rsidRDefault="007D58D4" w:rsidP="007D58D4">
      <w:pPr>
        <w:rPr>
          <w:rFonts w:ascii="Times New Roman" w:hAnsi="Times New Roman" w:cs="Times New Roman"/>
          <w:sz w:val="23"/>
          <w:szCs w:val="23"/>
        </w:rPr>
      </w:pPr>
      <w:r w:rsidRPr="00A55107">
        <w:rPr>
          <w:noProof/>
          <w:lang w:eastAsia="tr-TR"/>
        </w:rPr>
        <w:drawing>
          <wp:inline distT="0" distB="0" distL="0" distR="0" wp14:anchorId="4F5ED49F" wp14:editId="040FC9E2">
            <wp:extent cx="5029200" cy="179324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Page_042.jpg"/>
                    <pic:cNvPicPr/>
                  </pic:nvPicPr>
                  <pic:blipFill rotWithShape="1">
                    <a:blip r:embed="rId5" cstate="print">
                      <a:extLst>
                        <a:ext uri="{28A0092B-C50C-407E-A947-70E740481C1C}">
                          <a14:useLocalDpi xmlns:a14="http://schemas.microsoft.com/office/drawing/2010/main" val="0"/>
                        </a:ext>
                      </a:extLst>
                    </a:blip>
                    <a:srcRect l="15586" t="27552" r="16586" b="51428"/>
                    <a:stretch/>
                  </pic:blipFill>
                  <pic:spPr bwMode="auto">
                    <a:xfrm>
                      <a:off x="0" y="0"/>
                      <a:ext cx="5057630" cy="1803377"/>
                    </a:xfrm>
                    <a:prstGeom prst="rect">
                      <a:avLst/>
                    </a:prstGeom>
                    <a:ln>
                      <a:noFill/>
                    </a:ln>
                    <a:extLst>
                      <a:ext uri="{53640926-AAD7-44D8-BBD7-CCE9431645EC}">
                        <a14:shadowObscured xmlns:a14="http://schemas.microsoft.com/office/drawing/2010/main"/>
                      </a:ext>
                    </a:extLst>
                  </pic:spPr>
                </pic:pic>
              </a:graphicData>
            </a:graphic>
          </wp:inline>
        </w:drawing>
      </w:r>
    </w:p>
    <w:p w:rsidR="007D58D4" w:rsidRPr="00A55107" w:rsidRDefault="007D58D4" w:rsidP="001519D8">
      <w:r w:rsidRPr="00A55107">
        <w:t xml:space="preserve">Şekil </w:t>
      </w:r>
      <w:r w:rsidR="00AA48A7" w:rsidRPr="00A55107">
        <w:t>3</w:t>
      </w:r>
      <w:r w:rsidRPr="00A55107">
        <w:t>. Eşyükselti eğrilerine paralel seyreden düşük eğimli sürütme yolları</w:t>
      </w:r>
    </w:p>
    <w:p w:rsidR="007D58D4" w:rsidRPr="00A55107" w:rsidRDefault="007D58D4" w:rsidP="007D58D4">
      <w:pPr>
        <w:rPr>
          <w:rFonts w:ascii="Times New Roman" w:hAnsi="Times New Roman" w:cs="Times New Roman"/>
          <w:sz w:val="23"/>
          <w:szCs w:val="23"/>
        </w:rPr>
      </w:pPr>
    </w:p>
    <w:p w:rsidR="00B83E8D" w:rsidRPr="00A55107" w:rsidRDefault="00B83E8D" w:rsidP="002E6525">
      <w:pPr>
        <w:pStyle w:val="Default"/>
        <w:rPr>
          <w:i/>
          <w:iCs/>
          <w:color w:val="auto"/>
          <w:sz w:val="20"/>
          <w:szCs w:val="20"/>
        </w:rPr>
      </w:pPr>
    </w:p>
    <w:p w:rsidR="00B83E8D" w:rsidRPr="00A55107" w:rsidRDefault="00B83E8D" w:rsidP="002E6525">
      <w:pPr>
        <w:pStyle w:val="Default"/>
        <w:rPr>
          <w:i/>
          <w:iCs/>
          <w:color w:val="auto"/>
          <w:sz w:val="20"/>
          <w:szCs w:val="20"/>
        </w:rPr>
      </w:pPr>
    </w:p>
    <w:p w:rsidR="00B83E8D" w:rsidRPr="00A55107" w:rsidRDefault="00B83E8D" w:rsidP="002E6525">
      <w:pPr>
        <w:pStyle w:val="Default"/>
        <w:rPr>
          <w:i/>
          <w:iCs/>
          <w:color w:val="auto"/>
          <w:sz w:val="20"/>
          <w:szCs w:val="20"/>
        </w:rPr>
      </w:pPr>
    </w:p>
    <w:p w:rsidR="00B83E8D" w:rsidRPr="00A55107" w:rsidRDefault="00B83E8D" w:rsidP="002E6525">
      <w:pPr>
        <w:pStyle w:val="Default"/>
        <w:rPr>
          <w:i/>
          <w:iCs/>
          <w:color w:val="auto"/>
          <w:sz w:val="20"/>
          <w:szCs w:val="20"/>
        </w:rPr>
      </w:pPr>
    </w:p>
    <w:sectPr w:rsidR="00B83E8D" w:rsidRPr="00A55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A8"/>
    <w:rsid w:val="00017AA8"/>
    <w:rsid w:val="00067F4B"/>
    <w:rsid w:val="00083D96"/>
    <w:rsid w:val="000B6077"/>
    <w:rsid w:val="001263B0"/>
    <w:rsid w:val="001452E9"/>
    <w:rsid w:val="00150283"/>
    <w:rsid w:val="001507B1"/>
    <w:rsid w:val="001519D8"/>
    <w:rsid w:val="001819A8"/>
    <w:rsid w:val="001915D9"/>
    <w:rsid w:val="00213BDB"/>
    <w:rsid w:val="00232F94"/>
    <w:rsid w:val="002B1CA8"/>
    <w:rsid w:val="002E6525"/>
    <w:rsid w:val="00336B0D"/>
    <w:rsid w:val="003B521E"/>
    <w:rsid w:val="003C49BD"/>
    <w:rsid w:val="004464AF"/>
    <w:rsid w:val="00456F72"/>
    <w:rsid w:val="0051515F"/>
    <w:rsid w:val="005311F2"/>
    <w:rsid w:val="00573526"/>
    <w:rsid w:val="005E7B62"/>
    <w:rsid w:val="006E2DDE"/>
    <w:rsid w:val="00714C5D"/>
    <w:rsid w:val="007752B3"/>
    <w:rsid w:val="00796CC7"/>
    <w:rsid w:val="007D58D4"/>
    <w:rsid w:val="007D67A8"/>
    <w:rsid w:val="007F59C4"/>
    <w:rsid w:val="00826DC7"/>
    <w:rsid w:val="008E57D2"/>
    <w:rsid w:val="00916D89"/>
    <w:rsid w:val="00994F30"/>
    <w:rsid w:val="00A20510"/>
    <w:rsid w:val="00A24B78"/>
    <w:rsid w:val="00A55107"/>
    <w:rsid w:val="00A60978"/>
    <w:rsid w:val="00AA48A7"/>
    <w:rsid w:val="00AF1839"/>
    <w:rsid w:val="00B83E8D"/>
    <w:rsid w:val="00BC38B5"/>
    <w:rsid w:val="00BE156C"/>
    <w:rsid w:val="00BF2266"/>
    <w:rsid w:val="00D06F1E"/>
    <w:rsid w:val="00D57144"/>
    <w:rsid w:val="00D665BC"/>
    <w:rsid w:val="00EC7CE8"/>
    <w:rsid w:val="00F11AB1"/>
    <w:rsid w:val="00F219B1"/>
    <w:rsid w:val="00F77A7C"/>
    <w:rsid w:val="00F92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9101"/>
  <w15:docId w15:val="{B6DE55DB-C140-45AB-ADB1-7137815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E652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7D58D4"/>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57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7D40C382634F34881B6643887ADEE3D" ma:contentTypeVersion="9" ma:contentTypeDescription="Yeni belge oluşturun." ma:contentTypeScope="" ma:versionID="83615b9cdae766379e40f7219c8de87a">
  <xsd:schema xmlns:xsd="http://www.w3.org/2001/XMLSchema" xmlns:xs="http://www.w3.org/2001/XMLSchema" xmlns:p="http://schemas.microsoft.com/office/2006/metadata/properties" xmlns:ns2="902291c5-901e-4c9f-8472-3d84e6708e2b" targetNamespace="http://schemas.microsoft.com/office/2006/metadata/properties" ma:root="true" ma:fieldsID="291bfac13b19f833a0e1ad8f663b4cde" ns2:_="">
    <xsd:import namespace="902291c5-901e-4c9f-8472-3d84e6708e2b"/>
    <xsd:element name="properties">
      <xsd:complexType>
        <xsd:sequence>
          <xsd:element name="documentManagement">
            <xsd:complexType>
              <xsd:all>
                <xsd:element ref="ns2:Birimi0"/>
                <xsd:element ref="ns2:No" minOccurs="0"/>
                <xsd:element ref="ns2:Tarih" minOccurs="0"/>
                <xsd:element ref="ns2:Durumu"/>
                <xsd:element ref="ns2:M_x00fc_lga_x0020_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291c5-901e-4c9f-8472-3d84e6708e2b" elementFormDefault="qualified">
    <xsd:import namespace="http://schemas.microsoft.com/office/2006/documentManagement/types"/>
    <xsd:import namespace="http://schemas.microsoft.com/office/infopath/2007/PartnerControls"/>
    <xsd:element name="Birimi0" ma:index="2" ma:displayName="Birimi" ma:format="Dropdown" ma:internalName="Birimi0" ma:readOnly="false">
      <xsd:simpleType>
        <xsd:restriction base="dms:Choice">
          <xsd:enumeration value="Ağaçlandırma"/>
          <xsd:enumeration value="Bilgi Sistemleri"/>
          <xsd:enumeration value="Destek Hizmetleri"/>
          <xsd:enumeration value="Dış ilişkiler, Eğitim Araştırma"/>
          <xsd:enumeration value="Ekosistem Hizmetleri"/>
          <xsd:enumeration value="Fidanlık ve Tohum İşleri"/>
          <xsd:enumeration value="Havacılık"/>
          <xsd:enumeration value="Hukuk Müşavirliği"/>
          <xsd:enumeration value="İç Denetim"/>
          <xsd:enumeration value="İnşaat ve İkmal"/>
          <xsd:enumeration value="İşletme ve Pazarlama"/>
          <xsd:enumeration value="İzin ve İrtifak"/>
          <xsd:enumeration value="Kadastro ve Mülkiyet"/>
          <xsd:enumeration value="Orman İdaresi ve Planlama"/>
          <xsd:enumeration value="Orman ve Köy İlişkileri"/>
          <xsd:enumeration value="Orman Yangınlarıyla Mücadele"/>
          <xsd:enumeration value="Orman Zararlılarıyla Mücadele"/>
          <xsd:enumeration value="Personel"/>
          <xsd:enumeration value="Silvikültür"/>
          <xsd:enumeration value="Strateji Geliştirme"/>
          <xsd:enumeration value="Teftiş Kurulu"/>
          <xsd:enumeration value="Toprak Muhafaza ve Havza Islahı"/>
        </xsd:restriction>
      </xsd:simpleType>
    </xsd:element>
    <xsd:element name="No" ma:index="3" nillable="true" ma:displayName="Kanun No" ma:internalName="No" ma:readOnly="false">
      <xsd:simpleType>
        <xsd:restriction base="dms:Text">
          <xsd:maxLength value="15"/>
        </xsd:restriction>
      </xsd:simpleType>
    </xsd:element>
    <xsd:element name="Tarih" ma:index="4" nillable="true" ma:displayName="Tarih" ma:format="DateOnly" ma:internalName="Tarih" ma:readOnly="false">
      <xsd:simpleType>
        <xsd:restriction base="dms:DateTime"/>
      </xsd:simpleType>
    </xsd:element>
    <xsd:element name="Durumu" ma:index="5" ma:displayName="Durum" ma:default="Yürürlükte" ma:format="Dropdown" ma:internalName="Durumu" ma:readOnly="false">
      <xsd:simpleType>
        <xsd:restriction base="dms:Choice">
          <xsd:enumeration value="Yürürlükte"/>
          <xsd:enumeration value="Mülga"/>
        </xsd:restriction>
      </xsd:simpleType>
    </xsd:element>
    <xsd:element name="M_x00fc_lga_x0020_Tarihi" ma:index="13" nillable="true" ma:displayName="Mülga Tarihi" ma:format="DateOnly" ma:internalName="M_x00fc_lga_x0020_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_x00fc_lga_x0020_Tarihi xmlns="902291c5-901e-4c9f-8472-3d84e6708e2b" xsi:nil="true"/>
    <Tarih xmlns="902291c5-901e-4c9f-8472-3d84e6708e2b">2020-09-30T21:00:00+00:00</Tarih>
    <No xmlns="902291c5-901e-4c9f-8472-3d84e6708e2b" xsi:nil="true"/>
    <Birimi0 xmlns="902291c5-901e-4c9f-8472-3d84e6708e2b">İnşaat ve İkmal</Birimi0>
    <Durumu xmlns="902291c5-901e-4c9f-8472-3d84e6708e2b">Yürürlükte</Durumu>
  </documentManagement>
</p:properties>
</file>

<file path=customXml/itemProps1.xml><?xml version="1.0" encoding="utf-8"?>
<ds:datastoreItem xmlns:ds="http://schemas.openxmlformats.org/officeDocument/2006/customXml" ds:itemID="{7EFAE106-9C88-4999-B9DC-4967B2F1A7B2}"/>
</file>

<file path=customXml/itemProps2.xml><?xml version="1.0" encoding="utf-8"?>
<ds:datastoreItem xmlns:ds="http://schemas.openxmlformats.org/officeDocument/2006/customXml" ds:itemID="{2728F704-5077-40AF-9988-DAF511A30F96}"/>
</file>

<file path=customXml/itemProps3.xml><?xml version="1.0" encoding="utf-8"?>
<ds:datastoreItem xmlns:ds="http://schemas.openxmlformats.org/officeDocument/2006/customXml" ds:itemID="{065F6B72-4FDA-454E-A606-DDD5B89B0ECB}"/>
</file>

<file path=docProps/app.xml><?xml version="1.0" encoding="utf-8"?>
<Properties xmlns="http://schemas.openxmlformats.org/officeDocument/2006/extended-properties" xmlns:vt="http://schemas.openxmlformats.org/officeDocument/2006/docPropsVTypes">
  <Template>Normal.dotm</Template>
  <TotalTime>285</TotalTime>
  <Pages>4</Pages>
  <Words>1182</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Orman Yolları Planlanması, Yapımı ve Bakımı (292 Sayılı Tebliğ) Ek-1</dc:title>
  <dc:creator>Selami CİLAN Şube Müdürü</dc:creator>
  <cp:lastModifiedBy>SEVGI AKTÜRK</cp:lastModifiedBy>
  <cp:revision>15</cp:revision>
  <cp:lastPrinted>2020-07-02T12:56:00Z</cp:lastPrinted>
  <dcterms:created xsi:type="dcterms:W3CDTF">2020-07-20T13:37:00Z</dcterms:created>
  <dcterms:modified xsi:type="dcterms:W3CDTF">2020-09-28T11:54:00Z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0x01010017D40C382634F34881B6643887ADEE3D</vt:lpwstr>
  </property>
</Properties>
</file>